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F" w:rsidRPr="007B5ABA" w:rsidRDefault="006C6F02" w:rsidP="00E0177F">
      <w:pPr>
        <w:shd w:val="clear" w:color="auto" w:fill="FFFFFF"/>
        <w:spacing w:after="150" w:line="390" w:lineRule="atLeast"/>
        <w:jc w:val="center"/>
        <w:outlineLvl w:val="1"/>
        <w:rPr>
          <w:rFonts w:eastAsia="Times New Roman" w:cstheme="minorHAnsi"/>
          <w:b/>
          <w:bCs/>
          <w:kern w:val="36"/>
          <w:sz w:val="28"/>
          <w:szCs w:val="28"/>
          <w:lang w:val="sr-Cyrl-RS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val="sr-Cyrl-RS"/>
        </w:rPr>
        <w:t xml:space="preserve">Позајмицe </w:t>
      </w:r>
      <w:r w:rsidR="00593D6A" w:rsidRPr="007B5ABA">
        <w:rPr>
          <w:rFonts w:eastAsia="Times New Roman" w:cstheme="minorHAnsi"/>
          <w:b/>
          <w:bCs/>
          <w:kern w:val="36"/>
          <w:sz w:val="28"/>
          <w:szCs w:val="28"/>
          <w:lang w:val="sr-Cyrl-RS"/>
        </w:rPr>
        <w:t>Банке Поштанска штедионица</w:t>
      </w:r>
    </w:p>
    <w:p w:rsidR="000A0AA4" w:rsidRPr="001705A0" w:rsidRDefault="000A0AA4" w:rsidP="001B4FA1">
      <w:pPr>
        <w:shd w:val="clear" w:color="auto" w:fill="FFFFFF"/>
        <w:spacing w:before="120" w:after="0" w:line="270" w:lineRule="atLeast"/>
        <w:rPr>
          <w:rFonts w:eastAsia="Times New Roman" w:cstheme="minorHAnsi"/>
          <w:lang w:val="sr-Latn-RS"/>
        </w:rPr>
      </w:pPr>
    </w:p>
    <w:p w:rsidR="001B4FA1" w:rsidRPr="001705A0" w:rsidRDefault="001B4FA1" w:rsidP="001B4FA1">
      <w:pPr>
        <w:shd w:val="clear" w:color="auto" w:fill="FFFFFF"/>
        <w:spacing w:before="120" w:after="0" w:line="270" w:lineRule="atLeast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Поштоване колеге,</w:t>
      </w:r>
    </w:p>
    <w:p w:rsidR="000A0AA4" w:rsidRPr="001705A0" w:rsidRDefault="002C5D44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i/>
          <w:u w:val="single"/>
          <w:lang w:val="sr-Cyrl-RS"/>
        </w:rPr>
      </w:pPr>
      <w:r w:rsidRPr="001705A0">
        <w:rPr>
          <w:rFonts w:eastAsia="Times New Roman" w:cstheme="minorHAnsi"/>
          <w:lang w:val="sr-Cyrl-RS"/>
        </w:rPr>
        <w:t>У наставку обавештења можете</w:t>
      </w:r>
      <w:r w:rsidR="009176FA" w:rsidRPr="001705A0">
        <w:rPr>
          <w:rFonts w:eastAsia="Times New Roman" w:cstheme="minorHAnsi"/>
          <w:lang w:val="sr-Cyrl-RS"/>
        </w:rPr>
        <w:t xml:space="preserve"> да се информишете о начину</w:t>
      </w:r>
      <w:r w:rsidRPr="001705A0">
        <w:rPr>
          <w:rFonts w:eastAsia="Times New Roman" w:cstheme="minorHAnsi"/>
          <w:lang w:val="sr-Cyrl-RS"/>
        </w:rPr>
        <w:t xml:space="preserve"> добијањ</w:t>
      </w:r>
      <w:r w:rsidR="009176FA" w:rsidRPr="001705A0">
        <w:rPr>
          <w:rFonts w:eastAsia="Times New Roman" w:cstheme="minorHAnsi"/>
          <w:lang w:val="sr-Cyrl-RS"/>
        </w:rPr>
        <w:t>а</w:t>
      </w:r>
      <w:r w:rsidRPr="001705A0">
        <w:rPr>
          <w:rFonts w:eastAsia="Times New Roman" w:cstheme="minorHAnsi"/>
          <w:lang w:val="sr-Cyrl-RS"/>
        </w:rPr>
        <w:t xml:space="preserve"> позајмице</w:t>
      </w:r>
      <w:r w:rsidR="009176FA" w:rsidRPr="001705A0">
        <w:rPr>
          <w:rFonts w:eastAsia="Times New Roman" w:cstheme="minorHAnsi"/>
          <w:lang w:val="sr-Cyrl-RS"/>
        </w:rPr>
        <w:t xml:space="preserve"> у</w:t>
      </w:r>
      <w:r w:rsidR="00593D6A" w:rsidRPr="001705A0">
        <w:rPr>
          <w:rFonts w:eastAsia="Times New Roman" w:cstheme="minorHAnsi"/>
          <w:lang w:val="sr-Cyrl-RS"/>
        </w:rPr>
        <w:t xml:space="preserve"> Банци Поштанска штедионица</w:t>
      </w:r>
      <w:r w:rsidR="00825262" w:rsidRPr="001705A0">
        <w:rPr>
          <w:rFonts w:eastAsia="Times New Roman" w:cstheme="minorHAnsi"/>
          <w:lang w:val="sr-Cyrl-RS"/>
        </w:rPr>
        <w:t>, у два термина пријаве и исплате:</w:t>
      </w:r>
    </w:p>
    <w:p w:rsidR="00AD5F64" w:rsidRPr="001705A0" w:rsidRDefault="00AD5F64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u w:val="single"/>
          <w:lang w:val="sr-Cyrl-RS"/>
        </w:rPr>
      </w:pPr>
      <w:r w:rsidRPr="001705A0">
        <w:rPr>
          <w:rFonts w:eastAsia="Times New Roman" w:cstheme="minorHAnsi"/>
          <w:b/>
          <w:u w:val="single"/>
          <w:lang w:val="sr-Cyrl-RS"/>
        </w:rPr>
        <w:t xml:space="preserve">Основне карактеристике кредита </w:t>
      </w:r>
      <w:r w:rsidR="009176FA" w:rsidRPr="001705A0">
        <w:rPr>
          <w:rFonts w:eastAsia="Times New Roman" w:cstheme="minorHAnsi"/>
          <w:b/>
          <w:u w:val="single"/>
          <w:lang w:val="sr-Cyrl-RS"/>
        </w:rPr>
        <w:t xml:space="preserve">у </w:t>
      </w:r>
      <w:r w:rsidR="00593D6A" w:rsidRPr="001705A0">
        <w:rPr>
          <w:rFonts w:eastAsia="Times New Roman" w:cstheme="minorHAnsi"/>
          <w:b/>
          <w:u w:val="single"/>
          <w:lang w:val="sr-Cyrl-RS"/>
        </w:rPr>
        <w:t>Банци Поштанска штедионица</w:t>
      </w:r>
      <w:r w:rsidRPr="001705A0">
        <w:rPr>
          <w:rFonts w:eastAsia="Times New Roman" w:cstheme="minorHAnsi"/>
          <w:b/>
          <w:u w:val="single"/>
          <w:lang w:val="sr-Cyrl-RS"/>
        </w:rPr>
        <w:t xml:space="preserve"> НИС а.д. и </w:t>
      </w:r>
      <w:r w:rsidR="00DB3DF2" w:rsidRPr="001705A0">
        <w:rPr>
          <w:rFonts w:eastAsia="Times New Roman" w:cstheme="minorHAnsi"/>
          <w:b/>
          <w:u w:val="single"/>
          <w:lang w:val="sr-Cyrl-RS"/>
        </w:rPr>
        <w:t>зависним  друштвима</w:t>
      </w:r>
      <w:r w:rsidR="008633C9" w:rsidRPr="001705A0">
        <w:rPr>
          <w:rFonts w:eastAsia="Times New Roman" w:cstheme="minorHAnsi"/>
          <w:b/>
          <w:u w:val="single"/>
          <w:lang w:val="sr-Latn-RS"/>
        </w:rPr>
        <w:t xml:space="preserve"> </w:t>
      </w:r>
      <w:r w:rsidRPr="001705A0">
        <w:rPr>
          <w:rFonts w:eastAsia="Times New Roman" w:cstheme="minorHAnsi"/>
          <w:b/>
          <w:u w:val="single"/>
          <w:lang w:val="sr-Cyrl-RS"/>
        </w:rPr>
        <w:t xml:space="preserve">: </w:t>
      </w:r>
    </w:p>
    <w:p w:rsidR="00621540" w:rsidRPr="001705A0" w:rsidRDefault="00621540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u w:val="single"/>
          <w:lang w:val="sr-Cyrl-RS"/>
        </w:rPr>
      </w:pPr>
    </w:p>
    <w:p w:rsidR="00961800" w:rsidRPr="001705A0" w:rsidRDefault="00961800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Latn-RS"/>
        </w:rPr>
      </w:pPr>
      <w:r w:rsidRPr="001705A0">
        <w:rPr>
          <w:rFonts w:eastAsia="Times New Roman" w:cstheme="minorHAnsi"/>
          <w:lang w:val="sr-Cyrl-RS"/>
        </w:rPr>
        <w:t xml:space="preserve">• </w:t>
      </w:r>
      <w:r w:rsidRPr="001705A0">
        <w:rPr>
          <w:rFonts w:eastAsia="Times New Roman" w:cstheme="minorHAnsi"/>
          <w:b/>
          <w:lang w:val="sr-Cyrl-RS"/>
        </w:rPr>
        <w:t>износ зајма:</w:t>
      </w:r>
      <w:r w:rsidRPr="001705A0">
        <w:rPr>
          <w:rFonts w:eastAsia="Times New Roman" w:cstheme="minorHAnsi"/>
          <w:lang w:val="sr-Cyrl-RS"/>
        </w:rPr>
        <w:t xml:space="preserve"> мoгућe je узeти зajaм у изнoсу oд 80.000 динара, 1</w:t>
      </w:r>
      <w:r w:rsidR="008C7E8A" w:rsidRPr="001705A0">
        <w:rPr>
          <w:rFonts w:eastAsia="Times New Roman" w:cstheme="minorHAnsi"/>
          <w:lang w:val="sr-Latn-RS"/>
        </w:rPr>
        <w:t>3</w:t>
      </w:r>
      <w:r w:rsidR="00801798" w:rsidRPr="001705A0">
        <w:rPr>
          <w:rFonts w:eastAsia="Times New Roman" w:cstheme="minorHAnsi"/>
          <w:lang w:val="sr-Cyrl-RS"/>
        </w:rPr>
        <w:t>0.000 динара</w:t>
      </w:r>
      <w:r w:rsidR="008C7E8A" w:rsidRPr="001705A0">
        <w:rPr>
          <w:rFonts w:eastAsia="Times New Roman" w:cstheme="minorHAnsi"/>
          <w:lang w:val="sr-Latn-RS"/>
        </w:rPr>
        <w:t xml:space="preserve">, </w:t>
      </w:r>
      <w:r w:rsidR="00801798" w:rsidRPr="001705A0">
        <w:rPr>
          <w:rFonts w:eastAsia="Times New Roman" w:cstheme="minorHAnsi"/>
          <w:lang w:val="sr-Cyrl-RS"/>
        </w:rPr>
        <w:t>1</w:t>
      </w:r>
      <w:r w:rsidR="008C7E8A" w:rsidRPr="001705A0">
        <w:rPr>
          <w:rFonts w:eastAsia="Times New Roman" w:cstheme="minorHAnsi"/>
          <w:lang w:val="sr-Latn-RS"/>
        </w:rPr>
        <w:t>7</w:t>
      </w:r>
      <w:r w:rsidR="00801798" w:rsidRPr="001705A0">
        <w:rPr>
          <w:rFonts w:eastAsia="Times New Roman" w:cstheme="minorHAnsi"/>
          <w:lang w:val="sr-Cyrl-RS"/>
        </w:rPr>
        <w:t>0.000 динара</w:t>
      </w:r>
      <w:r w:rsidR="00DD408A" w:rsidRPr="001705A0">
        <w:rPr>
          <w:rFonts w:eastAsia="Times New Roman" w:cstheme="minorHAnsi"/>
          <w:lang w:val="sr-Latn-RS"/>
        </w:rPr>
        <w:t xml:space="preserve"> </w:t>
      </w:r>
      <w:r w:rsidR="00DD408A" w:rsidRPr="001705A0">
        <w:rPr>
          <w:rFonts w:eastAsia="Times New Roman" w:cstheme="minorHAnsi"/>
          <w:lang w:val="sr-Cyrl-RS"/>
        </w:rPr>
        <w:t>или</w:t>
      </w:r>
      <w:r w:rsidR="008C7E8A" w:rsidRPr="001705A0">
        <w:rPr>
          <w:rFonts w:eastAsia="Times New Roman" w:cstheme="minorHAnsi"/>
          <w:lang w:val="sr-Latn-RS"/>
        </w:rPr>
        <w:t xml:space="preserve"> 200.000 </w:t>
      </w:r>
      <w:r w:rsidR="008C7E8A" w:rsidRPr="001705A0">
        <w:rPr>
          <w:rFonts w:eastAsia="Times New Roman" w:cstheme="minorHAnsi"/>
          <w:lang w:val="sr-Cyrl-RS"/>
        </w:rPr>
        <w:t>динара</w:t>
      </w:r>
    </w:p>
    <w:p w:rsidR="00643A55" w:rsidRPr="001705A0" w:rsidRDefault="00961800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</w:t>
      </w:r>
      <w:r w:rsidRPr="001705A0">
        <w:rPr>
          <w:rFonts w:eastAsia="Times New Roman" w:cstheme="minorHAnsi"/>
          <w:b/>
          <w:lang w:val="sr-Cyrl-RS"/>
        </w:rPr>
        <w:t>рoк oтплaтe:</w:t>
      </w:r>
      <w:r w:rsidRPr="001705A0">
        <w:rPr>
          <w:rFonts w:eastAsia="Times New Roman" w:cstheme="minorHAnsi"/>
          <w:lang w:val="sr-Cyrl-RS"/>
        </w:rPr>
        <w:t xml:space="preserve"> </w:t>
      </w:r>
      <w:r w:rsidR="00DD0D70" w:rsidRPr="001705A0">
        <w:rPr>
          <w:rFonts w:eastAsia="Times New Roman" w:cstheme="minorHAnsi"/>
          <w:b/>
          <w:lang w:val="sr-Cyrl-RS"/>
        </w:rPr>
        <w:t>6/8/10</w:t>
      </w:r>
      <w:r w:rsidRPr="001705A0">
        <w:rPr>
          <w:rFonts w:eastAsia="Times New Roman" w:cstheme="minorHAnsi"/>
          <w:b/>
          <w:lang w:val="sr-Cyrl-RS"/>
        </w:rPr>
        <w:t xml:space="preserve"> jeднaких мeсeчних ануитета</w:t>
      </w:r>
    </w:p>
    <w:p w:rsidR="00643A55" w:rsidRPr="001705A0" w:rsidRDefault="00643A55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З</w:t>
      </w:r>
      <w:r w:rsidR="006363F9" w:rsidRPr="001705A0">
        <w:rPr>
          <w:rFonts w:eastAsia="Times New Roman" w:cstheme="minorHAnsi"/>
          <w:lang w:val="sr-Cyrl-RS"/>
        </w:rPr>
        <w:t>а запослене на одређено време</w:t>
      </w:r>
      <w:r w:rsidR="00AD5F64" w:rsidRPr="001705A0">
        <w:rPr>
          <w:rFonts w:eastAsia="Times New Roman" w:cstheme="minorHAnsi"/>
          <w:lang w:val="sr-Cyrl-RS"/>
        </w:rPr>
        <w:t xml:space="preserve"> </w:t>
      </w:r>
      <w:r w:rsidR="006363F9" w:rsidRPr="001705A0">
        <w:rPr>
          <w:rFonts w:eastAsia="Times New Roman" w:cstheme="minorHAnsi"/>
          <w:lang w:val="sr-Cyrl-RS"/>
        </w:rPr>
        <w:t xml:space="preserve">максимална рочност кредита </w:t>
      </w:r>
      <w:r w:rsidR="00A70C91" w:rsidRPr="001705A0">
        <w:rPr>
          <w:rFonts w:eastAsia="Times New Roman" w:cstheme="minorHAnsi"/>
          <w:lang w:val="sr-Cyrl-RS"/>
        </w:rPr>
        <w:t xml:space="preserve"> је 10 месеци и </w:t>
      </w:r>
      <w:r w:rsidR="00DB3DF2" w:rsidRPr="001705A0">
        <w:rPr>
          <w:rFonts w:eastAsia="Times New Roman" w:cstheme="minorHAnsi"/>
          <w:lang w:val="sr-Cyrl-RS"/>
        </w:rPr>
        <w:t xml:space="preserve">мора </w:t>
      </w:r>
      <w:r w:rsidR="006363F9" w:rsidRPr="001705A0">
        <w:rPr>
          <w:rFonts w:eastAsia="Times New Roman" w:cstheme="minorHAnsi"/>
          <w:lang w:val="sr-Cyrl-RS"/>
        </w:rPr>
        <w:t xml:space="preserve">бити </w:t>
      </w:r>
      <w:r w:rsidR="0052265D" w:rsidRPr="001705A0">
        <w:rPr>
          <w:rFonts w:eastAsia="Times New Roman" w:cstheme="minorHAnsi"/>
          <w:lang w:val="sr-Cyrl-RS"/>
        </w:rPr>
        <w:t>месец</w:t>
      </w:r>
      <w:r w:rsidR="006363F9" w:rsidRPr="001705A0">
        <w:rPr>
          <w:rFonts w:eastAsia="Times New Roman" w:cstheme="minorHAnsi"/>
          <w:lang w:val="sr-Cyrl-RS"/>
        </w:rPr>
        <w:t xml:space="preserve"> дана краћа о</w:t>
      </w:r>
      <w:r w:rsidR="00DD408A" w:rsidRPr="001705A0">
        <w:rPr>
          <w:rFonts w:eastAsia="Times New Roman" w:cstheme="minorHAnsi"/>
          <w:lang w:val="sr-Cyrl-RS"/>
        </w:rPr>
        <w:t>д датума истека уговора о раду</w:t>
      </w:r>
    </w:p>
    <w:p w:rsidR="004F1D5D" w:rsidRPr="001705A0" w:rsidRDefault="006363F9" w:rsidP="00DD0D70">
      <w:pPr>
        <w:rPr>
          <w:rFonts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br/>
      </w:r>
      <w:r w:rsidR="00EB09A1" w:rsidRPr="001705A0">
        <w:rPr>
          <w:rFonts w:cstheme="minorHAnsi"/>
          <w:lang w:val="sr-Cyrl-RS"/>
        </w:rPr>
        <w:t xml:space="preserve">• </w:t>
      </w:r>
      <w:r w:rsidR="004F1D5D" w:rsidRPr="001705A0">
        <w:rPr>
          <w:rFonts w:cstheme="minorHAnsi"/>
          <w:lang w:val="sr-Cyrl-RS"/>
        </w:rPr>
        <w:t>к</w:t>
      </w:r>
      <w:r w:rsidR="00DD0D70" w:rsidRPr="001705A0">
        <w:rPr>
          <w:rFonts w:cstheme="minorHAnsi"/>
          <w:lang w:val="sr-Cyrl-RS"/>
        </w:rPr>
        <w:t>аматна стопа: НКС</w:t>
      </w:r>
      <w:r w:rsidR="006B3CE1" w:rsidRPr="001705A0">
        <w:rPr>
          <w:rFonts w:cstheme="minorHAnsi"/>
          <w:lang w:val="sr-Cyrl-RS"/>
        </w:rPr>
        <w:t xml:space="preserve"> </w:t>
      </w:r>
      <w:r w:rsidR="00825262" w:rsidRPr="001705A0">
        <w:rPr>
          <w:rFonts w:cstheme="minorHAnsi"/>
          <w:lang w:val="sr-Cyrl-RS"/>
        </w:rPr>
        <w:t>6</w:t>
      </w:r>
      <w:r w:rsidR="00C02880" w:rsidRPr="001705A0">
        <w:rPr>
          <w:rFonts w:cstheme="minorHAnsi"/>
          <w:lang w:val="sr-Cyrl-RS"/>
        </w:rPr>
        <w:t>,</w:t>
      </w:r>
      <w:r w:rsidR="008279B9" w:rsidRPr="001705A0">
        <w:rPr>
          <w:rFonts w:cstheme="minorHAnsi"/>
          <w:lang w:val="sr-Latn-RS"/>
        </w:rPr>
        <w:t>45</w:t>
      </w:r>
      <w:r w:rsidR="00DD0D70" w:rsidRPr="001705A0">
        <w:rPr>
          <w:rFonts w:cstheme="minorHAnsi"/>
          <w:lang w:val="sr-Cyrl-RS"/>
        </w:rPr>
        <w:t>% фиксна</w:t>
      </w:r>
      <w:r w:rsidR="006B3CE1" w:rsidRPr="001705A0">
        <w:rPr>
          <w:rFonts w:cstheme="minorHAnsi"/>
          <w:lang w:val="sr-Cyrl-RS"/>
        </w:rPr>
        <w:t xml:space="preserve"> за цео рок отплате</w:t>
      </w:r>
      <w:r w:rsidR="00DD0D70" w:rsidRPr="001705A0">
        <w:rPr>
          <w:rFonts w:cstheme="minorHAnsi"/>
          <w:lang w:val="sr-Cyrl-RS"/>
        </w:rPr>
        <w:t xml:space="preserve">, </w:t>
      </w:r>
      <w:r w:rsidR="000914A0" w:rsidRPr="001705A0">
        <w:rPr>
          <w:rFonts w:cstheme="minorHAnsi"/>
          <w:lang w:val="sr-Cyrl-RS"/>
        </w:rPr>
        <w:t>в</w:t>
      </w:r>
      <w:r w:rsidR="004F1D5D" w:rsidRPr="001705A0">
        <w:rPr>
          <w:rFonts w:cstheme="minorHAnsi"/>
          <w:lang w:val="sr-Cyrl-RS"/>
        </w:rPr>
        <w:t>ажи са и без преноса рачуна у Банка Поштанска штедионица</w:t>
      </w:r>
      <w:r w:rsidR="00E45032" w:rsidRPr="001705A0">
        <w:rPr>
          <w:rFonts w:cstheme="minorHAnsi"/>
          <w:lang w:val="sr-Cyrl-RS"/>
        </w:rPr>
        <w:t>, метод обрачуна камате је пропорционалан (30/360)</w:t>
      </w:r>
    </w:p>
    <w:p w:rsidR="004F1D5D" w:rsidRPr="001705A0" w:rsidRDefault="004F1D5D" w:rsidP="00DD0D70">
      <w:pPr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• интеркаларна каматна стопа се не обрачунава</w:t>
      </w:r>
    </w:p>
    <w:p w:rsidR="00554947" w:rsidRPr="001705A0" w:rsidRDefault="00961800" w:rsidP="00DD0D70">
      <w:pPr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</w:t>
      </w:r>
      <w:r w:rsidR="004F1D5D" w:rsidRPr="001705A0">
        <w:rPr>
          <w:rFonts w:eastAsia="Times New Roman" w:cstheme="minorHAnsi"/>
          <w:lang w:val="sr-Cyrl-RS"/>
        </w:rPr>
        <w:t>и</w:t>
      </w:r>
      <w:r w:rsidRPr="001705A0">
        <w:rPr>
          <w:rFonts w:eastAsia="Times New Roman" w:cstheme="minorHAnsi"/>
          <w:lang w:val="sr-Cyrl-RS"/>
        </w:rPr>
        <w:t xml:space="preserve">знoс oдoбрeнoг крeдитa улaзи у крeдитну зaдужeнoст зaпoслeнoг кoja </w:t>
      </w:r>
      <w:r w:rsidR="00554947" w:rsidRPr="001705A0">
        <w:rPr>
          <w:rFonts w:eastAsia="Times New Roman" w:cstheme="minorHAnsi"/>
          <w:lang w:val="sr-Cyrl-RS"/>
        </w:rPr>
        <w:t>сe eвидeнтирa у Kрeдитном бирoу</w:t>
      </w:r>
    </w:p>
    <w:p w:rsidR="00EB09A1" w:rsidRPr="001705A0" w:rsidRDefault="00EB09A1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</w:t>
      </w:r>
      <w:r w:rsidR="00BF6E07" w:rsidRPr="001705A0">
        <w:rPr>
          <w:rFonts w:eastAsia="Times New Roman" w:cstheme="minorHAnsi"/>
          <w:u w:val="single"/>
          <w:lang w:val="sr-Cyrl-RS"/>
        </w:rPr>
        <w:t xml:space="preserve">термин </w:t>
      </w:r>
      <w:r w:rsidRPr="001705A0">
        <w:rPr>
          <w:rFonts w:eastAsia="Times New Roman" w:cstheme="minorHAnsi"/>
          <w:u w:val="single"/>
          <w:lang w:val="sr-Cyrl-RS"/>
        </w:rPr>
        <w:t xml:space="preserve">пријаве за </w:t>
      </w:r>
      <w:r w:rsidR="00825262" w:rsidRPr="001705A0">
        <w:rPr>
          <w:rFonts w:eastAsia="Times New Roman" w:cstheme="minorHAnsi"/>
          <w:u w:val="single"/>
          <w:lang w:val="sr-Cyrl-RS"/>
        </w:rPr>
        <w:t xml:space="preserve">први круг </w:t>
      </w:r>
      <w:r w:rsidRPr="001705A0">
        <w:rPr>
          <w:rFonts w:eastAsia="Times New Roman" w:cstheme="minorHAnsi"/>
          <w:u w:val="single"/>
          <w:lang w:val="sr-Cyrl-RS"/>
        </w:rPr>
        <w:t>кредит</w:t>
      </w:r>
      <w:r w:rsidR="00825262" w:rsidRPr="001705A0">
        <w:rPr>
          <w:rFonts w:eastAsia="Times New Roman" w:cstheme="minorHAnsi"/>
          <w:u w:val="single"/>
          <w:lang w:val="sr-Cyrl-RS"/>
        </w:rPr>
        <w:t>а</w:t>
      </w:r>
      <w:r w:rsidRPr="001705A0">
        <w:rPr>
          <w:rFonts w:eastAsia="Times New Roman" w:cstheme="minorHAnsi"/>
          <w:u w:val="single"/>
          <w:lang w:val="sr-Cyrl-RS"/>
        </w:rPr>
        <w:t>:</w:t>
      </w:r>
      <w:r w:rsidR="00BF6E07" w:rsidRPr="001705A0">
        <w:rPr>
          <w:rFonts w:eastAsia="Times New Roman" w:cstheme="minorHAnsi"/>
          <w:u w:val="single"/>
          <w:lang w:val="sr-Cyrl-RS"/>
        </w:rPr>
        <w:t xml:space="preserve"> </w:t>
      </w:r>
      <w:r w:rsidR="0078409D" w:rsidRPr="001705A0">
        <w:rPr>
          <w:rFonts w:eastAsia="Times New Roman" w:cstheme="minorHAnsi"/>
          <w:u w:val="single"/>
          <w:lang w:val="sr-Cyrl-RS"/>
        </w:rPr>
        <w:t xml:space="preserve">од </w:t>
      </w:r>
      <w:r w:rsidR="004366A6" w:rsidRPr="001705A0">
        <w:rPr>
          <w:rFonts w:eastAsia="Times New Roman" w:cstheme="minorHAnsi"/>
          <w:u w:val="single"/>
          <w:lang w:val="sr-Latn-RS"/>
        </w:rPr>
        <w:t>0</w:t>
      </w:r>
      <w:r w:rsidR="00360473" w:rsidRPr="001705A0">
        <w:rPr>
          <w:rFonts w:eastAsia="Times New Roman" w:cstheme="minorHAnsi"/>
          <w:u w:val="single"/>
          <w:lang w:val="sr-Latn-RS"/>
        </w:rPr>
        <w:t>1</w:t>
      </w:r>
      <w:r w:rsidR="0078409D" w:rsidRPr="001705A0">
        <w:rPr>
          <w:rFonts w:eastAsia="Times New Roman" w:cstheme="minorHAnsi"/>
          <w:u w:val="single"/>
          <w:lang w:val="sr-Cyrl-RS"/>
        </w:rPr>
        <w:t xml:space="preserve">. </w:t>
      </w:r>
      <w:r w:rsidR="00360473" w:rsidRPr="001705A0">
        <w:rPr>
          <w:rFonts w:eastAsia="Times New Roman" w:cstheme="minorHAnsi"/>
          <w:u w:val="single"/>
          <w:lang w:val="sr-Cyrl-RS"/>
        </w:rPr>
        <w:t>јула</w:t>
      </w:r>
      <w:r w:rsidR="0078409D" w:rsidRPr="001705A0">
        <w:rPr>
          <w:rFonts w:eastAsia="Times New Roman" w:cstheme="minorHAnsi"/>
          <w:u w:val="single"/>
          <w:lang w:val="sr-Cyrl-RS"/>
        </w:rPr>
        <w:t xml:space="preserve"> </w:t>
      </w:r>
      <w:r w:rsidR="00BF6E07" w:rsidRPr="001705A0">
        <w:rPr>
          <w:rFonts w:eastAsia="Times New Roman" w:cstheme="minorHAnsi"/>
          <w:u w:val="single"/>
          <w:lang w:val="sr-Cyrl-RS"/>
        </w:rPr>
        <w:t xml:space="preserve">до </w:t>
      </w:r>
      <w:r w:rsidR="00360473" w:rsidRPr="001705A0">
        <w:rPr>
          <w:rFonts w:eastAsia="Times New Roman" w:cstheme="minorHAnsi"/>
          <w:u w:val="single"/>
          <w:lang w:val="sr-Cyrl-RS"/>
        </w:rPr>
        <w:t>3</w:t>
      </w:r>
      <w:r w:rsidR="00EC2268" w:rsidRPr="001705A0">
        <w:rPr>
          <w:rFonts w:eastAsia="Times New Roman" w:cstheme="minorHAnsi"/>
          <w:u w:val="single"/>
          <w:lang w:val="sr-Cyrl-RS"/>
        </w:rPr>
        <w:t>1</w:t>
      </w:r>
      <w:r w:rsidR="00DD0D70" w:rsidRPr="001705A0">
        <w:rPr>
          <w:rFonts w:eastAsia="Times New Roman" w:cstheme="minorHAnsi"/>
          <w:u w:val="single"/>
          <w:lang w:val="sr-Cyrl-RS"/>
        </w:rPr>
        <w:t>.</w:t>
      </w:r>
      <w:r w:rsidR="00DF2578" w:rsidRPr="001705A0">
        <w:rPr>
          <w:rFonts w:eastAsia="Times New Roman" w:cstheme="minorHAnsi"/>
          <w:u w:val="single"/>
          <w:lang w:val="sr-Cyrl-RS"/>
        </w:rPr>
        <w:t xml:space="preserve"> </w:t>
      </w:r>
      <w:r w:rsidR="00360473" w:rsidRPr="001705A0">
        <w:rPr>
          <w:rFonts w:eastAsia="Times New Roman" w:cstheme="minorHAnsi"/>
          <w:u w:val="single"/>
          <w:lang w:val="sr-Cyrl-RS"/>
        </w:rPr>
        <w:t>јула</w:t>
      </w:r>
      <w:r w:rsidR="0078409D" w:rsidRPr="001705A0">
        <w:rPr>
          <w:rFonts w:eastAsia="Times New Roman" w:cstheme="minorHAnsi"/>
          <w:u w:val="single"/>
          <w:lang w:val="sr-Cyrl-RS"/>
        </w:rPr>
        <w:t xml:space="preserve"> 20</w:t>
      </w:r>
      <w:r w:rsidR="000E6CBC" w:rsidRPr="001705A0">
        <w:rPr>
          <w:rFonts w:eastAsia="Times New Roman" w:cstheme="minorHAnsi"/>
          <w:u w:val="single"/>
          <w:lang w:val="sr-Cyrl-RS"/>
        </w:rPr>
        <w:t>2</w:t>
      </w:r>
      <w:r w:rsidR="00940D1A" w:rsidRPr="001705A0">
        <w:rPr>
          <w:rFonts w:eastAsia="Times New Roman" w:cstheme="minorHAnsi"/>
          <w:u w:val="single"/>
          <w:lang w:val="sr-Latn-RS"/>
        </w:rPr>
        <w:t>5</w:t>
      </w:r>
      <w:r w:rsidR="0078409D" w:rsidRPr="001705A0">
        <w:rPr>
          <w:rFonts w:eastAsia="Times New Roman" w:cstheme="minorHAnsi"/>
          <w:u w:val="single"/>
          <w:lang w:val="sr-Cyrl-RS"/>
        </w:rPr>
        <w:t>. године</w:t>
      </w:r>
      <w:r w:rsidRPr="001705A0">
        <w:rPr>
          <w:rFonts w:eastAsia="Times New Roman" w:cstheme="minorHAnsi"/>
          <w:lang w:val="sr-Cyrl-RS"/>
        </w:rPr>
        <w:t xml:space="preserve"> </w:t>
      </w:r>
    </w:p>
    <w:p w:rsidR="00BF6E07" w:rsidRPr="001705A0" w:rsidRDefault="00BF6E07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исплата кредита: </w:t>
      </w:r>
      <w:r w:rsidR="00117EE8" w:rsidRPr="001705A0">
        <w:rPr>
          <w:rFonts w:eastAsia="Times New Roman" w:cstheme="minorHAnsi"/>
          <w:lang w:val="sr-Cyrl-RS"/>
        </w:rPr>
        <w:t xml:space="preserve"> </w:t>
      </w:r>
      <w:r w:rsidR="004366A6" w:rsidRPr="001705A0">
        <w:rPr>
          <w:rFonts w:eastAsia="Times New Roman" w:cstheme="minorHAnsi"/>
          <w:lang w:val="sr-Cyrl-RS"/>
        </w:rPr>
        <w:t xml:space="preserve">од </w:t>
      </w:r>
      <w:r w:rsidR="00360473" w:rsidRPr="001705A0">
        <w:rPr>
          <w:rFonts w:eastAsia="Times New Roman" w:cstheme="minorHAnsi"/>
          <w:lang w:val="sr-Cyrl-RS"/>
        </w:rPr>
        <w:t>15</w:t>
      </w:r>
      <w:r w:rsidR="00117EE8" w:rsidRPr="001705A0">
        <w:rPr>
          <w:rFonts w:eastAsia="Times New Roman" w:cstheme="minorHAnsi"/>
          <w:lang w:val="sr-Cyrl-RS"/>
        </w:rPr>
        <w:t>.</w:t>
      </w:r>
      <w:r w:rsidR="00DD408A" w:rsidRPr="001705A0">
        <w:rPr>
          <w:rFonts w:eastAsia="Times New Roman" w:cstheme="minorHAnsi"/>
          <w:lang w:val="sr-Cyrl-RS"/>
        </w:rPr>
        <w:t>августа</w:t>
      </w:r>
      <w:r w:rsidR="00117EE8" w:rsidRPr="001705A0">
        <w:rPr>
          <w:rFonts w:eastAsia="Times New Roman" w:cstheme="minorHAnsi"/>
          <w:lang w:val="sr-Cyrl-RS"/>
        </w:rPr>
        <w:t xml:space="preserve"> до</w:t>
      </w:r>
      <w:r w:rsidR="008003BF" w:rsidRPr="001705A0">
        <w:rPr>
          <w:rFonts w:eastAsia="Times New Roman" w:cstheme="minorHAnsi"/>
          <w:lang w:val="sr-Cyrl-RS"/>
        </w:rPr>
        <w:t xml:space="preserve"> 3</w:t>
      </w:r>
      <w:r w:rsidR="00360473" w:rsidRPr="001705A0">
        <w:rPr>
          <w:rFonts w:eastAsia="Times New Roman" w:cstheme="minorHAnsi"/>
          <w:lang w:val="sr-Cyrl-RS"/>
        </w:rPr>
        <w:t>1</w:t>
      </w:r>
      <w:r w:rsidR="008003BF" w:rsidRPr="001705A0">
        <w:rPr>
          <w:rFonts w:eastAsia="Times New Roman" w:cstheme="minorHAnsi"/>
          <w:lang w:val="sr-Cyrl-RS"/>
        </w:rPr>
        <w:t>.</w:t>
      </w:r>
      <w:r w:rsidRPr="001705A0">
        <w:rPr>
          <w:rFonts w:eastAsia="Times New Roman" w:cstheme="minorHAnsi"/>
          <w:lang w:val="sr-Cyrl-RS"/>
        </w:rPr>
        <w:t xml:space="preserve"> </w:t>
      </w:r>
      <w:r w:rsidR="00360473" w:rsidRPr="001705A0">
        <w:rPr>
          <w:rFonts w:eastAsia="Times New Roman" w:cstheme="minorHAnsi"/>
          <w:lang w:val="sr-Cyrl-RS"/>
        </w:rPr>
        <w:t>августа</w:t>
      </w:r>
      <w:r w:rsidR="00181CC4" w:rsidRPr="001705A0">
        <w:rPr>
          <w:rFonts w:eastAsia="Times New Roman" w:cstheme="minorHAnsi"/>
          <w:lang w:val="sr-Cyrl-RS"/>
        </w:rPr>
        <w:t xml:space="preserve"> 202</w:t>
      </w:r>
      <w:r w:rsidR="00940D1A" w:rsidRPr="001705A0">
        <w:rPr>
          <w:rFonts w:eastAsia="Times New Roman" w:cstheme="minorHAnsi"/>
          <w:lang w:val="sr-Latn-RS"/>
        </w:rPr>
        <w:t>5</w:t>
      </w:r>
      <w:r w:rsidR="00181CC4" w:rsidRPr="001705A0">
        <w:rPr>
          <w:rFonts w:eastAsia="Times New Roman" w:cstheme="minorHAnsi"/>
          <w:lang w:val="sr-Cyrl-RS"/>
        </w:rPr>
        <w:t>. године</w:t>
      </w:r>
    </w:p>
    <w:p w:rsidR="00E45032" w:rsidRPr="001705A0" w:rsidRDefault="00E45032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• обустава прве рате од зараде за септембар 202</w:t>
      </w:r>
      <w:r w:rsidR="00940D1A" w:rsidRPr="001705A0">
        <w:rPr>
          <w:rFonts w:eastAsia="Times New Roman" w:cstheme="minorHAnsi"/>
          <w:lang w:val="sr-Latn-RS"/>
        </w:rPr>
        <w:t>5</w:t>
      </w:r>
      <w:r w:rsidRPr="001705A0">
        <w:rPr>
          <w:rFonts w:eastAsia="Times New Roman" w:cstheme="minorHAnsi"/>
          <w:lang w:val="sr-Cyrl-RS"/>
        </w:rPr>
        <w:t>.</w:t>
      </w:r>
      <w:r w:rsidR="00E82447" w:rsidRPr="001705A0">
        <w:rPr>
          <w:rFonts w:eastAsia="Times New Roman" w:cstheme="minorHAnsi"/>
          <w:lang w:val="sr-Cyrl-RS"/>
        </w:rPr>
        <w:t xml:space="preserve"> године</w:t>
      </w:r>
    </w:p>
    <w:p w:rsidR="00825262" w:rsidRPr="001705A0" w:rsidRDefault="00825262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</w:p>
    <w:p w:rsidR="00825262" w:rsidRPr="001705A0" w:rsidRDefault="00825262" w:rsidP="00825262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</w:t>
      </w:r>
      <w:r w:rsidRPr="001705A0">
        <w:rPr>
          <w:rFonts w:eastAsia="Times New Roman" w:cstheme="minorHAnsi"/>
          <w:u w:val="single"/>
          <w:lang w:val="sr-Cyrl-RS"/>
        </w:rPr>
        <w:t>термин пријаве за други круг кредита: од 01. септембра до 30. септембра 202</w:t>
      </w:r>
      <w:r w:rsidR="00940D1A" w:rsidRPr="001705A0">
        <w:rPr>
          <w:rFonts w:eastAsia="Times New Roman" w:cstheme="minorHAnsi"/>
          <w:u w:val="single"/>
          <w:lang w:val="sr-Latn-RS"/>
        </w:rPr>
        <w:t>5</w:t>
      </w:r>
      <w:r w:rsidRPr="001705A0">
        <w:rPr>
          <w:rFonts w:eastAsia="Times New Roman" w:cstheme="minorHAnsi"/>
          <w:u w:val="single"/>
          <w:lang w:val="sr-Cyrl-RS"/>
        </w:rPr>
        <w:t>. године</w:t>
      </w:r>
      <w:r w:rsidRPr="001705A0">
        <w:rPr>
          <w:rFonts w:eastAsia="Times New Roman" w:cstheme="minorHAnsi"/>
          <w:lang w:val="sr-Cyrl-RS"/>
        </w:rPr>
        <w:t xml:space="preserve"> </w:t>
      </w:r>
    </w:p>
    <w:p w:rsidR="00825262" w:rsidRPr="001705A0" w:rsidRDefault="00825262" w:rsidP="00825262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исплата кредита:  </w:t>
      </w:r>
      <w:r w:rsidR="004366A6" w:rsidRPr="001705A0">
        <w:rPr>
          <w:rFonts w:eastAsia="Times New Roman" w:cstheme="minorHAnsi"/>
          <w:lang w:val="sr-Cyrl-RS"/>
        </w:rPr>
        <w:t xml:space="preserve">од </w:t>
      </w:r>
      <w:r w:rsidRPr="001705A0">
        <w:rPr>
          <w:rFonts w:eastAsia="Times New Roman" w:cstheme="minorHAnsi"/>
          <w:lang w:val="sr-Cyrl-RS"/>
        </w:rPr>
        <w:t>1</w:t>
      </w:r>
      <w:r w:rsidR="004366A6" w:rsidRPr="001705A0">
        <w:rPr>
          <w:rFonts w:eastAsia="Times New Roman" w:cstheme="minorHAnsi"/>
          <w:lang w:val="sr-Cyrl-RS"/>
        </w:rPr>
        <w:t>5</w:t>
      </w:r>
      <w:r w:rsidRPr="001705A0">
        <w:rPr>
          <w:rFonts w:eastAsia="Times New Roman" w:cstheme="minorHAnsi"/>
          <w:lang w:val="sr-Cyrl-RS"/>
        </w:rPr>
        <w:t>. октобр</w:t>
      </w:r>
      <w:r w:rsidR="004366A6" w:rsidRPr="001705A0">
        <w:rPr>
          <w:rFonts w:eastAsia="Times New Roman" w:cstheme="minorHAnsi"/>
          <w:lang w:val="sr-Cyrl-RS"/>
        </w:rPr>
        <w:t>а</w:t>
      </w:r>
      <w:r w:rsidRPr="001705A0">
        <w:rPr>
          <w:rFonts w:eastAsia="Times New Roman" w:cstheme="minorHAnsi"/>
          <w:lang w:val="sr-Cyrl-RS"/>
        </w:rPr>
        <w:t xml:space="preserve"> до 31. октобр</w:t>
      </w:r>
      <w:r w:rsidR="004366A6" w:rsidRPr="001705A0">
        <w:rPr>
          <w:rFonts w:eastAsia="Times New Roman" w:cstheme="minorHAnsi"/>
          <w:lang w:val="sr-Cyrl-RS"/>
        </w:rPr>
        <w:t>а</w:t>
      </w:r>
      <w:r w:rsidRPr="001705A0">
        <w:rPr>
          <w:rFonts w:eastAsia="Times New Roman" w:cstheme="minorHAnsi"/>
          <w:lang w:val="sr-Cyrl-RS"/>
        </w:rPr>
        <w:t xml:space="preserve"> 202</w:t>
      </w:r>
      <w:r w:rsidR="00940D1A" w:rsidRPr="001705A0">
        <w:rPr>
          <w:rFonts w:eastAsia="Times New Roman" w:cstheme="minorHAnsi"/>
          <w:lang w:val="sr-Latn-RS"/>
        </w:rPr>
        <w:t>5</w:t>
      </w:r>
      <w:r w:rsidRPr="001705A0">
        <w:rPr>
          <w:rFonts w:eastAsia="Times New Roman" w:cstheme="minorHAnsi"/>
          <w:lang w:val="sr-Cyrl-RS"/>
        </w:rPr>
        <w:t>. године</w:t>
      </w:r>
    </w:p>
    <w:p w:rsidR="00E45032" w:rsidRPr="001705A0" w:rsidRDefault="00E45032" w:rsidP="00E45032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• обустава прве рате од зараде за новембар 202</w:t>
      </w:r>
      <w:r w:rsidR="00940D1A" w:rsidRPr="001705A0">
        <w:rPr>
          <w:rFonts w:eastAsia="Times New Roman" w:cstheme="minorHAnsi"/>
          <w:lang w:val="sr-Latn-RS"/>
        </w:rPr>
        <w:t>5</w:t>
      </w:r>
      <w:r w:rsidRPr="001705A0">
        <w:rPr>
          <w:rFonts w:eastAsia="Times New Roman" w:cstheme="minorHAnsi"/>
          <w:lang w:val="sr-Cyrl-RS"/>
        </w:rPr>
        <w:t>.</w:t>
      </w:r>
      <w:r w:rsidR="00E82447" w:rsidRPr="001705A0">
        <w:rPr>
          <w:rFonts w:eastAsia="Times New Roman" w:cstheme="minorHAnsi"/>
          <w:lang w:val="sr-Cyrl-RS"/>
        </w:rPr>
        <w:t xml:space="preserve"> године</w:t>
      </w:r>
    </w:p>
    <w:p w:rsidR="00825262" w:rsidRPr="001705A0" w:rsidRDefault="00825262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</w:p>
    <w:p w:rsidR="007150FD" w:rsidRPr="001705A0" w:rsidRDefault="007150FD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пренос зараде у </w:t>
      </w:r>
      <w:r w:rsidR="004F1F29" w:rsidRPr="001705A0">
        <w:rPr>
          <w:rFonts w:eastAsia="Times New Roman" w:cstheme="minorHAnsi"/>
          <w:lang w:val="sr-Cyrl-RS"/>
        </w:rPr>
        <w:t>Бан</w:t>
      </w:r>
      <w:r w:rsidR="00DF2578" w:rsidRPr="001705A0">
        <w:rPr>
          <w:rFonts w:eastAsia="Times New Roman" w:cstheme="minorHAnsi"/>
          <w:lang w:val="sr-Cyrl-RS"/>
        </w:rPr>
        <w:t>ку</w:t>
      </w:r>
      <w:r w:rsidR="004F1F29" w:rsidRPr="001705A0">
        <w:rPr>
          <w:rFonts w:eastAsia="Times New Roman" w:cstheme="minorHAnsi"/>
          <w:lang w:val="sr-Cyrl-RS"/>
        </w:rPr>
        <w:t xml:space="preserve"> Поштанска штедионица</w:t>
      </w:r>
      <w:r w:rsidR="00CC5FF0" w:rsidRPr="001705A0">
        <w:rPr>
          <w:rFonts w:eastAsia="Times New Roman" w:cstheme="minorHAnsi"/>
          <w:lang w:val="sr-Cyrl-RS"/>
        </w:rPr>
        <w:t xml:space="preserve"> није обавезан</w:t>
      </w:r>
    </w:p>
    <w:p w:rsidR="00450E47" w:rsidRPr="001705A0" w:rsidRDefault="00450E47" w:rsidP="00450E4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• трошкови извода из Кредитног бироа се не наплаћују</w:t>
      </w:r>
    </w:p>
    <w:p w:rsidR="00450E47" w:rsidRPr="001705A0" w:rsidRDefault="00450E47" w:rsidP="00450E4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 xml:space="preserve">• </w:t>
      </w:r>
      <w:r w:rsidR="00156C64" w:rsidRPr="001705A0">
        <w:rPr>
          <w:rFonts w:eastAsia="Times New Roman" w:cstheme="minorHAnsi"/>
          <w:lang w:val="sr-Cyrl-RS"/>
        </w:rPr>
        <w:t>кредити се одобрава</w:t>
      </w:r>
      <w:r w:rsidR="00DF2578" w:rsidRPr="001705A0">
        <w:rPr>
          <w:rFonts w:eastAsia="Times New Roman" w:cstheme="minorHAnsi"/>
          <w:lang w:val="sr-Cyrl-RS"/>
        </w:rPr>
        <w:t>ј</w:t>
      </w:r>
      <w:r w:rsidR="00156C64" w:rsidRPr="001705A0">
        <w:rPr>
          <w:rFonts w:eastAsia="Times New Roman" w:cstheme="minorHAnsi"/>
          <w:lang w:val="sr-Cyrl-RS"/>
        </w:rPr>
        <w:t>у у складу са кредитном политиком банке, након обрачуна кредитне способности клијента и сагледавања кредитне историје клијента</w:t>
      </w:r>
    </w:p>
    <w:p w:rsidR="00CC5FF0" w:rsidRPr="001705A0" w:rsidRDefault="00CC5FF0" w:rsidP="00CC5FF0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ru-RU"/>
        </w:rPr>
      </w:pPr>
      <w:r w:rsidRPr="001705A0">
        <w:rPr>
          <w:rFonts w:eastAsia="Times New Roman" w:cstheme="minorHAnsi"/>
          <w:lang w:val="sr-Cyrl-RS"/>
        </w:rPr>
        <w:t>•</w:t>
      </w:r>
      <w:r w:rsidRPr="001705A0">
        <w:rPr>
          <w:rFonts w:eastAsia="Times New Roman" w:cstheme="minorHAnsi"/>
          <w:lang w:val="ru-RU"/>
        </w:rPr>
        <w:t xml:space="preserve"> </w:t>
      </w:r>
      <w:r w:rsidRPr="001705A0">
        <w:rPr>
          <w:rFonts w:eastAsia="Times New Roman" w:cstheme="minorHAnsi"/>
          <w:lang w:val="sr-Cyrl-RS"/>
        </w:rPr>
        <w:t>у</w:t>
      </w:r>
      <w:r w:rsidRPr="001705A0">
        <w:rPr>
          <w:rFonts w:eastAsia="Times New Roman" w:cstheme="minorHAnsi"/>
          <w:lang w:val="ru-RU"/>
        </w:rPr>
        <w:t>колико Корисник кредита уплати доспели износ ануитета након датума доспећа, а у року од 15 дана од дана доспећа, неће  се обрачунавати затезна камата</w:t>
      </w:r>
    </w:p>
    <w:p w:rsidR="00CC5FF0" w:rsidRPr="001705A0" w:rsidRDefault="00CC5FF0" w:rsidP="00CC5FF0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ru-RU"/>
        </w:rPr>
      </w:pPr>
      <w:r w:rsidRPr="001705A0">
        <w:rPr>
          <w:rFonts w:eastAsia="Times New Roman" w:cstheme="minorHAnsi"/>
          <w:lang w:val="sr-Cyrl-RS"/>
        </w:rPr>
        <w:t>• у</w:t>
      </w:r>
      <w:r w:rsidRPr="001705A0">
        <w:rPr>
          <w:rFonts w:eastAsia="Times New Roman" w:cstheme="minorHAnsi"/>
          <w:lang w:val="ru-RU"/>
        </w:rPr>
        <w:t xml:space="preserve"> случају да се доспели ануитет не плати у дефинисаном року, Банка ће на износ доспелих а неплаћених обавеза обрачунати и наплатити затезну камату, почев од првог дана доспелости па до коначне исплате обавеза</w:t>
      </w:r>
    </w:p>
    <w:p w:rsidR="00CC5FF0" w:rsidRPr="001705A0" w:rsidRDefault="00CC5FF0" w:rsidP="00CC5FF0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ru-RU"/>
        </w:rPr>
      </w:pPr>
      <w:r w:rsidRPr="001705A0">
        <w:rPr>
          <w:rFonts w:eastAsia="Times New Roman" w:cstheme="minorHAnsi"/>
          <w:lang w:val="sr-Cyrl-RS"/>
        </w:rPr>
        <w:t>• у</w:t>
      </w:r>
      <w:r w:rsidRPr="001705A0">
        <w:rPr>
          <w:rFonts w:eastAsia="Times New Roman" w:cstheme="minorHAnsi"/>
          <w:lang w:val="ru-RU"/>
        </w:rPr>
        <w:t xml:space="preserve"> случају кашњења у измиривању обавеза обрачунаваће се Законска затезна камата или уговорена камата ако је виша</w:t>
      </w:r>
    </w:p>
    <w:p w:rsidR="00450E47" w:rsidRPr="001705A0" w:rsidRDefault="00450E47" w:rsidP="00450E4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</w:p>
    <w:p w:rsidR="002B46B2" w:rsidRPr="001705A0" w:rsidRDefault="006363F9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u w:val="single"/>
          <w:lang w:val="sr-Cyrl-RS"/>
        </w:rPr>
      </w:pPr>
      <w:r w:rsidRPr="001705A0">
        <w:rPr>
          <w:rFonts w:cstheme="minorHAnsi"/>
          <w:b/>
          <w:noProof/>
          <w:u w:val="single"/>
          <w:lang w:val="sr-Cyrl-RS"/>
        </w:rPr>
        <w:t>З</w:t>
      </w:r>
      <w:r w:rsidR="002B46B2" w:rsidRPr="001705A0">
        <w:rPr>
          <w:rFonts w:cstheme="minorHAnsi"/>
          <w:b/>
          <w:noProof/>
          <w:u w:val="single"/>
          <w:lang w:val="sr-Cyrl-RS"/>
        </w:rPr>
        <w:t xml:space="preserve">апослени се за кредите пријављују директно </w:t>
      </w:r>
      <w:r w:rsidR="009176FA" w:rsidRPr="001705A0">
        <w:rPr>
          <w:rFonts w:cstheme="minorHAnsi"/>
          <w:b/>
          <w:noProof/>
          <w:u w:val="single"/>
          <w:lang w:val="sr-Cyrl-RS"/>
        </w:rPr>
        <w:t>б</w:t>
      </w:r>
      <w:r w:rsidR="002B46B2" w:rsidRPr="001705A0">
        <w:rPr>
          <w:rFonts w:cstheme="minorHAnsi"/>
          <w:b/>
          <w:noProof/>
          <w:u w:val="single"/>
          <w:lang w:val="sr-Cyrl-RS"/>
        </w:rPr>
        <w:t xml:space="preserve">анци и то на један од следећа </w:t>
      </w:r>
      <w:r w:rsidR="002B46B2" w:rsidRPr="001705A0">
        <w:rPr>
          <w:rFonts w:cstheme="minorHAnsi"/>
          <w:b/>
          <w:noProof/>
          <w:u w:val="single"/>
          <w:lang w:val="sr-Latn-RS"/>
        </w:rPr>
        <w:t xml:space="preserve"> </w:t>
      </w:r>
      <w:r w:rsidR="009176FA" w:rsidRPr="001705A0">
        <w:rPr>
          <w:rFonts w:cstheme="minorHAnsi"/>
          <w:b/>
          <w:noProof/>
          <w:u w:val="single"/>
          <w:lang w:val="sr-Cyrl-RS"/>
        </w:rPr>
        <w:t>два</w:t>
      </w:r>
      <w:r w:rsidR="002B46B2" w:rsidRPr="001705A0">
        <w:rPr>
          <w:rFonts w:cstheme="minorHAnsi"/>
          <w:b/>
          <w:noProof/>
          <w:u w:val="single"/>
          <w:lang w:val="sr-Cyrl-RS"/>
        </w:rPr>
        <w:t xml:space="preserve"> начина:</w:t>
      </w:r>
    </w:p>
    <w:p w:rsidR="002B46B2" w:rsidRPr="001705A0" w:rsidRDefault="002B46B2" w:rsidP="00BF6E07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u w:val="single"/>
          <w:lang w:val="sr-Cyrl-RS"/>
        </w:rPr>
      </w:pPr>
    </w:p>
    <w:p w:rsidR="002B46B2" w:rsidRPr="001705A0" w:rsidRDefault="004F1F29" w:rsidP="004F1F29">
      <w:pPr>
        <w:pStyle w:val="ListParagraph"/>
        <w:numPr>
          <w:ilvl w:val="0"/>
          <w:numId w:val="6"/>
        </w:numPr>
        <w:jc w:val="both"/>
        <w:rPr>
          <w:rFonts w:cstheme="minorHAnsi"/>
          <w:b/>
          <w:noProof/>
          <w:lang w:val="sr-Cyrl-RS"/>
        </w:rPr>
      </w:pPr>
      <w:r w:rsidRPr="001705A0">
        <w:rPr>
          <w:rFonts w:cstheme="minorHAnsi"/>
          <w:b/>
          <w:noProof/>
          <w:lang w:val="sr-Cyrl-RS"/>
        </w:rPr>
        <w:t xml:space="preserve">Отварањем веб форме и директним пријављиванјем на порталу </w:t>
      </w:r>
      <w:r w:rsidR="00297372" w:rsidRPr="001705A0">
        <w:rPr>
          <w:rFonts w:cstheme="minorHAnsi"/>
          <w:b/>
          <w:noProof/>
          <w:lang w:val="sr-Cyrl-RS"/>
        </w:rPr>
        <w:t xml:space="preserve">Банке </w:t>
      </w:r>
      <w:r w:rsidRPr="001705A0">
        <w:rPr>
          <w:rFonts w:cstheme="minorHAnsi"/>
          <w:b/>
          <w:noProof/>
          <w:lang w:val="sr-Cyrl-RS"/>
        </w:rPr>
        <w:t>Поштанске штедионице</w:t>
      </w:r>
    </w:p>
    <w:p w:rsidR="004F1F29" w:rsidRPr="001705A0" w:rsidRDefault="004F1F29" w:rsidP="004F1F29">
      <w:pPr>
        <w:pStyle w:val="ListParagraph"/>
        <w:ind w:left="984"/>
        <w:jc w:val="both"/>
        <w:rPr>
          <w:rFonts w:cstheme="minorHAnsi"/>
          <w:noProof/>
          <w:lang w:val="sr-Latn-RS"/>
        </w:rPr>
      </w:pPr>
      <w:r w:rsidRPr="001705A0">
        <w:rPr>
          <w:rFonts w:cstheme="minorHAnsi"/>
          <w:noProof/>
          <w:lang w:val="sr-Cyrl-RS"/>
        </w:rPr>
        <w:t>Потребно је отворити следећи линк</w:t>
      </w:r>
      <w:r w:rsidR="007B146A" w:rsidRPr="001705A0">
        <w:rPr>
          <w:rFonts w:cstheme="minorHAnsi"/>
          <w:noProof/>
          <w:lang w:val="sr-Latn-RS"/>
        </w:rPr>
        <w:t>:</w:t>
      </w:r>
    </w:p>
    <w:p w:rsidR="00947E77" w:rsidRPr="001705A0" w:rsidRDefault="00811AC2" w:rsidP="00947E77">
      <w:pPr>
        <w:ind w:left="264" w:firstLine="720"/>
        <w:rPr>
          <w:lang w:val="sr-Latn-RS"/>
        </w:rPr>
      </w:pPr>
      <w:hyperlink r:id="rId11" w:history="1">
        <w:r w:rsidR="00947E77" w:rsidRPr="001705A0">
          <w:rPr>
            <w:rStyle w:val="Hyperlink"/>
            <w:lang w:val="sr-Latn-RS"/>
          </w:rPr>
          <w:t>https://info.posted.co.rs/nis.html</w:t>
        </w:r>
      </w:hyperlink>
    </w:p>
    <w:p w:rsidR="004F1F29" w:rsidRPr="001705A0" w:rsidRDefault="007B146A" w:rsidP="004F1F29">
      <w:pPr>
        <w:rPr>
          <w:lang w:val="sr-Cyrl-RS"/>
        </w:rPr>
      </w:pPr>
      <w:r w:rsidRPr="001705A0">
        <w:rPr>
          <w:lang w:val="sr-Cyrl-RS"/>
        </w:rPr>
        <w:t>C</w:t>
      </w:r>
      <w:r w:rsidR="004F1F29" w:rsidRPr="001705A0">
        <w:rPr>
          <w:lang w:val="sr-Cyrl-RS"/>
        </w:rPr>
        <w:t>ва тражена поља</w:t>
      </w:r>
      <w:r w:rsidRPr="001705A0">
        <w:rPr>
          <w:lang w:val="sr-Latn-RS"/>
        </w:rPr>
        <w:t xml:space="preserve"> </w:t>
      </w:r>
      <w:r w:rsidRPr="001705A0">
        <w:rPr>
          <w:lang w:val="sr-Cyrl-RS"/>
        </w:rPr>
        <w:t>се морају попунити</w:t>
      </w:r>
      <w:r w:rsidR="00DF2578" w:rsidRPr="001705A0">
        <w:rPr>
          <w:lang w:val="sr-Cyrl-RS"/>
        </w:rPr>
        <w:t xml:space="preserve"> а</w:t>
      </w:r>
      <w:r w:rsidRPr="001705A0">
        <w:rPr>
          <w:lang w:val="sr-Cyrl-RS"/>
        </w:rPr>
        <w:t xml:space="preserve"> </w:t>
      </w:r>
      <w:r w:rsidR="00920B02" w:rsidRPr="001705A0">
        <w:rPr>
          <w:lang w:val="sr-Cyrl-RS"/>
        </w:rPr>
        <w:t xml:space="preserve">у наставку је изглед </w:t>
      </w:r>
      <w:r w:rsidRPr="001705A0">
        <w:rPr>
          <w:lang w:val="sr-Cyrl-RS"/>
        </w:rPr>
        <w:t>форм</w:t>
      </w:r>
      <w:r w:rsidR="00920B02" w:rsidRPr="001705A0">
        <w:rPr>
          <w:lang w:val="sr-Cyrl-RS"/>
        </w:rPr>
        <w:t>е за унос:</w:t>
      </w:r>
    </w:p>
    <w:p w:rsidR="004F1F29" w:rsidRPr="001705A0" w:rsidRDefault="00677E02" w:rsidP="004F1F29">
      <w:pPr>
        <w:rPr>
          <w:lang w:val="sr-Cyrl-RS"/>
        </w:rPr>
      </w:pPr>
      <w:r w:rsidRPr="001705A0">
        <w:rPr>
          <w:noProof/>
          <w:lang w:val="sr-Latn-RS" w:eastAsia="sr-Latn-RS"/>
        </w:rPr>
        <w:drawing>
          <wp:inline distT="0" distB="0" distL="0" distR="0" wp14:anchorId="46DA37D4" wp14:editId="0F3F5E9D">
            <wp:extent cx="6858000" cy="6494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43" w:rsidRPr="001705A0" w:rsidRDefault="00192A43" w:rsidP="00C02880">
      <w:pPr>
        <w:rPr>
          <w:rFonts w:cstheme="minorHAnsi"/>
          <w:noProof/>
          <w:lang w:val="sr-Cyrl-RS"/>
        </w:rPr>
      </w:pPr>
    </w:p>
    <w:p w:rsidR="004F1F29" w:rsidRPr="001705A0" w:rsidRDefault="000138FC" w:rsidP="00C02880">
      <w:pPr>
        <w:rPr>
          <w:rFonts w:cstheme="minorHAnsi"/>
          <w:noProof/>
          <w:lang w:val="sr-Cyrl-RS"/>
        </w:rPr>
      </w:pPr>
      <w:r w:rsidRPr="001705A0">
        <w:rPr>
          <w:rFonts w:cstheme="minorHAnsi"/>
          <w:noProof/>
          <w:lang w:val="sr-Cyrl-RS"/>
        </w:rPr>
        <w:t>Након успешне пријаве, запослени ће добити СМС поруку као потврду о пријему захтева.</w:t>
      </w:r>
    </w:p>
    <w:p w:rsidR="00AF5C0C" w:rsidRPr="001705A0" w:rsidRDefault="004F1F29" w:rsidP="004F1F29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lang w:val="sr-Cyrl-RS"/>
        </w:rPr>
      </w:pPr>
      <w:r w:rsidRPr="001705A0">
        <w:rPr>
          <w:rFonts w:cstheme="minorHAnsi"/>
          <w:b/>
          <w:bCs/>
          <w:noProof/>
          <w:lang w:val="sr-Cyrl-RS"/>
        </w:rPr>
        <w:t>Директни</w:t>
      </w:r>
      <w:r w:rsidR="000138FC" w:rsidRPr="001705A0">
        <w:rPr>
          <w:rFonts w:cstheme="minorHAnsi"/>
          <w:b/>
          <w:bCs/>
          <w:noProof/>
          <w:lang w:val="sr-Cyrl-RS"/>
        </w:rPr>
        <w:t>м одласком и пријавом у најближој</w:t>
      </w:r>
      <w:r w:rsidRPr="001705A0">
        <w:rPr>
          <w:rFonts w:cstheme="minorHAnsi"/>
          <w:b/>
          <w:bCs/>
          <w:noProof/>
          <w:lang w:val="sr-Cyrl-RS"/>
        </w:rPr>
        <w:t xml:space="preserve"> </w:t>
      </w:r>
      <w:r w:rsidR="00E329F1" w:rsidRPr="001705A0">
        <w:rPr>
          <w:rFonts w:cstheme="minorHAnsi"/>
          <w:b/>
          <w:bCs/>
          <w:noProof/>
          <w:lang w:val="sr-Cyrl-RS"/>
        </w:rPr>
        <w:t>филијал</w:t>
      </w:r>
      <w:r w:rsidR="000138FC" w:rsidRPr="001705A0">
        <w:rPr>
          <w:rFonts w:cstheme="minorHAnsi"/>
          <w:b/>
          <w:bCs/>
          <w:noProof/>
          <w:lang w:val="sr-Cyrl-RS"/>
        </w:rPr>
        <w:t>и</w:t>
      </w:r>
    </w:p>
    <w:p w:rsidR="004F1F29" w:rsidRPr="001705A0" w:rsidRDefault="00811AC2" w:rsidP="004F1F29">
      <w:pPr>
        <w:spacing w:before="100" w:beforeAutospacing="1" w:after="100" w:afterAutospacing="1" w:line="240" w:lineRule="auto"/>
        <w:ind w:left="984"/>
        <w:rPr>
          <w:rFonts w:eastAsia="Times New Roman" w:cs="Arial"/>
          <w:color w:val="0000FF"/>
          <w:spacing w:val="3"/>
          <w:lang w:val="ru-RU" w:eastAsia="sr-Latn-RS"/>
        </w:rPr>
      </w:pPr>
      <w:hyperlink r:id="rId13" w:history="1">
        <w:r w:rsidR="004F1F29" w:rsidRPr="001705A0">
          <w:rPr>
            <w:rFonts w:eastAsia="Times New Roman" w:cs="Arial"/>
            <w:color w:val="0000FF"/>
            <w:spacing w:val="3"/>
            <w:lang w:val="ru-RU" w:eastAsia="sr-Latn-RS"/>
          </w:rPr>
          <w:t xml:space="preserve">Списак филијала </w:t>
        </w:r>
        <w:r w:rsidR="00982E61" w:rsidRPr="001705A0">
          <w:rPr>
            <w:rFonts w:eastAsia="Times New Roman" w:cs="Arial"/>
            <w:color w:val="0000FF"/>
            <w:spacing w:val="3"/>
            <w:lang w:val="ru-RU" w:eastAsia="sr-Latn-RS"/>
          </w:rPr>
          <w:t xml:space="preserve">и експозитура </w:t>
        </w:r>
        <w:r w:rsidR="004F1F29" w:rsidRPr="001705A0">
          <w:rPr>
            <w:rFonts w:eastAsia="Times New Roman" w:cs="Arial"/>
            <w:color w:val="0000FF"/>
            <w:spacing w:val="3"/>
            <w:lang w:val="ru-RU" w:eastAsia="sr-Latn-RS"/>
          </w:rPr>
          <w:t>Банка Поштанска штедионица</w:t>
        </w:r>
      </w:hyperlink>
    </w:p>
    <w:p w:rsidR="00034FD0" w:rsidRPr="001705A0" w:rsidRDefault="00034FD0" w:rsidP="00034FD0">
      <w:pPr>
        <w:rPr>
          <w:lang w:val="sr-Cyrl-RS"/>
        </w:rPr>
      </w:pPr>
      <w:r w:rsidRPr="001705A0">
        <w:rPr>
          <w:lang w:val="sr-Cyrl-RS"/>
        </w:rPr>
        <w:t xml:space="preserve">У </w:t>
      </w:r>
      <w:r w:rsidR="00815557" w:rsidRPr="001705A0">
        <w:rPr>
          <w:lang w:val="sr-Cyrl-RS"/>
        </w:rPr>
        <w:t>експозитури</w:t>
      </w:r>
      <w:r w:rsidRPr="001705A0">
        <w:rPr>
          <w:lang w:val="sr-Cyrl-RS"/>
        </w:rPr>
        <w:t>, службеници банке ће од запосленог тражити све потребне податке.</w:t>
      </w:r>
    </w:p>
    <w:p w:rsidR="000138FC" w:rsidRPr="001705A0" w:rsidRDefault="000138FC" w:rsidP="000138FC">
      <w:pPr>
        <w:rPr>
          <w:rFonts w:cstheme="minorHAnsi"/>
          <w:noProof/>
          <w:lang w:val="sr-Cyrl-RS"/>
        </w:rPr>
      </w:pPr>
      <w:r w:rsidRPr="001705A0">
        <w:rPr>
          <w:rFonts w:cstheme="minorHAnsi"/>
          <w:noProof/>
          <w:lang w:val="sr-Cyrl-RS"/>
        </w:rPr>
        <w:lastRenderedPageBreak/>
        <w:t>Након успешне пријаве, запослени ће добити СМС поруку као потврду о пријему захтева.</w:t>
      </w:r>
    </w:p>
    <w:p w:rsidR="002742CE" w:rsidRPr="001705A0" w:rsidRDefault="00FC611A" w:rsidP="00A63CF1">
      <w:pPr>
        <w:pStyle w:val="NoSpacing"/>
        <w:rPr>
          <w:rFonts w:cstheme="minorHAnsi"/>
          <w:b/>
          <w:u w:val="single"/>
          <w:lang w:val="sr-Cyrl-RS"/>
        </w:rPr>
      </w:pPr>
      <w:r w:rsidRPr="001705A0">
        <w:rPr>
          <w:rFonts w:cstheme="minorHAnsi"/>
          <w:b/>
          <w:u w:val="single"/>
          <w:lang w:val="sr-Cyrl-RS"/>
        </w:rPr>
        <w:t xml:space="preserve">Термини  пријаве за </w:t>
      </w:r>
      <w:r w:rsidR="00EB2371" w:rsidRPr="001705A0">
        <w:rPr>
          <w:rFonts w:cstheme="minorHAnsi"/>
          <w:b/>
          <w:u w:val="single"/>
          <w:lang w:val="sr-Cyrl-RS"/>
        </w:rPr>
        <w:t>кредит</w:t>
      </w:r>
      <w:r w:rsidRPr="001705A0">
        <w:rPr>
          <w:rFonts w:cstheme="minorHAnsi"/>
          <w:b/>
          <w:u w:val="single"/>
          <w:lang w:val="sr-Cyrl-RS"/>
        </w:rPr>
        <w:t xml:space="preserve"> и термини реализације</w:t>
      </w:r>
      <w:r w:rsidR="00633026" w:rsidRPr="001705A0">
        <w:rPr>
          <w:rFonts w:cstheme="minorHAnsi"/>
          <w:b/>
          <w:u w:val="single"/>
          <w:lang w:val="sr-Cyrl-RS"/>
        </w:rPr>
        <w:t xml:space="preserve"> у првом кругу </w:t>
      </w:r>
      <w:r w:rsidRPr="001705A0">
        <w:rPr>
          <w:rFonts w:cstheme="minorHAnsi"/>
          <w:b/>
          <w:u w:val="single"/>
          <w:lang w:val="sr-Cyrl-RS"/>
        </w:rPr>
        <w:t>:</w:t>
      </w: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980"/>
        <w:gridCol w:w="6220"/>
        <w:gridCol w:w="3600"/>
      </w:tblGrid>
      <w:tr w:rsidR="00484E80" w:rsidRPr="001705A0" w:rsidTr="00484E80">
        <w:trPr>
          <w:trHeight w:val="5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4E80" w:rsidRPr="001705A0" w:rsidRDefault="009569E9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Ред. б</w:t>
            </w:r>
            <w:r w:rsidR="00484E80"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р.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4E80" w:rsidRPr="001705A0" w:rsidRDefault="00484E8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Опис активности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4E80" w:rsidRPr="001705A0" w:rsidRDefault="00484E8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Датум</w:t>
            </w:r>
            <w:r w:rsidR="00C21AB8"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/Рокови</w:t>
            </w:r>
          </w:p>
        </w:tc>
      </w:tr>
      <w:tr w:rsidR="00484E80" w:rsidRPr="001705A0" w:rsidTr="00484E80">
        <w:trPr>
          <w:trHeight w:val="58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80" w:rsidRPr="001705A0" w:rsidRDefault="00484E80" w:rsidP="00484E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80" w:rsidRPr="001705A0" w:rsidRDefault="00484E80" w:rsidP="00484E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80" w:rsidRPr="001705A0" w:rsidRDefault="00484E80" w:rsidP="00484E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484E80" w:rsidRPr="001705A0" w:rsidTr="00484E8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484E8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5F3978" w:rsidP="00B213B0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Пријава запосленог </w:t>
            </w:r>
            <w:r w:rsidR="007D3182" w:rsidRPr="001705A0">
              <w:rPr>
                <w:rFonts w:eastAsia="Times New Roman" w:cs="Calibri"/>
                <w:color w:val="000000"/>
                <w:lang w:val="sr-Cyrl-RS"/>
              </w:rPr>
              <w:t>Банци Поштанска штедионица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C21AB8" w:rsidP="00940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од </w:t>
            </w:r>
            <w:r w:rsidR="004366A6" w:rsidRPr="001705A0">
              <w:rPr>
                <w:rFonts w:eastAsia="Times New Roman" w:cs="Calibri"/>
                <w:color w:val="000000"/>
                <w:lang w:val="sr-Cyrl-RS"/>
              </w:rPr>
              <w:t>0</w:t>
            </w:r>
            <w:r w:rsidR="00360473" w:rsidRPr="001705A0">
              <w:rPr>
                <w:rFonts w:eastAsia="Times New Roman" w:cs="Calibri"/>
                <w:color w:val="000000"/>
                <w:lang w:val="sr-Cyrl-RS"/>
              </w:rPr>
              <w:t>1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.0</w:t>
            </w:r>
            <w:r w:rsidR="00360473" w:rsidRPr="001705A0">
              <w:rPr>
                <w:rFonts w:eastAsia="Times New Roman" w:cs="Calibri"/>
                <w:color w:val="000000"/>
                <w:lang w:val="sr-Cyrl-RS"/>
              </w:rPr>
              <w:t>7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. </w:t>
            </w:r>
            <w:r w:rsidR="005F3978" w:rsidRPr="001705A0">
              <w:rPr>
                <w:rFonts w:eastAsia="Times New Roman" w:cs="Calibri"/>
                <w:color w:val="000000"/>
                <w:lang w:val="sr-Cyrl-RS"/>
              </w:rPr>
              <w:t xml:space="preserve">до </w:t>
            </w:r>
            <w:r w:rsidR="00360473" w:rsidRPr="001705A0">
              <w:rPr>
                <w:rFonts w:eastAsia="Times New Roman" w:cs="Calibri"/>
                <w:color w:val="000000"/>
                <w:lang w:val="sr-Cyrl-RS"/>
              </w:rPr>
              <w:t>31</w:t>
            </w:r>
            <w:r w:rsidR="00484E80" w:rsidRPr="001705A0">
              <w:rPr>
                <w:rFonts w:eastAsia="Times New Roman" w:cs="Calibri"/>
                <w:color w:val="000000"/>
                <w:lang w:val="sr-Cyrl-RS"/>
              </w:rPr>
              <w:t>.0</w:t>
            </w:r>
            <w:r w:rsidR="00360473" w:rsidRPr="001705A0">
              <w:rPr>
                <w:rFonts w:eastAsia="Times New Roman" w:cs="Calibri"/>
                <w:color w:val="000000"/>
                <w:lang w:val="sr-Cyrl-RS"/>
              </w:rPr>
              <w:t>7</w:t>
            </w:r>
            <w:r w:rsidR="00484E80" w:rsidRPr="001705A0">
              <w:rPr>
                <w:rFonts w:eastAsia="Times New Roman" w:cs="Calibri"/>
                <w:color w:val="000000"/>
                <w:lang w:val="sr-Cyrl-RS"/>
              </w:rPr>
              <w:t>.20</w:t>
            </w:r>
            <w:r w:rsidR="008003BF" w:rsidRPr="001705A0">
              <w:rPr>
                <w:rFonts w:eastAsia="Times New Roman" w:cs="Calibri"/>
                <w:color w:val="000000"/>
                <w:lang w:val="sr-Cyrl-RS"/>
              </w:rPr>
              <w:t>2</w:t>
            </w:r>
            <w:r w:rsidR="00940D1A" w:rsidRPr="001705A0">
              <w:rPr>
                <w:rFonts w:eastAsia="Times New Roman" w:cs="Calibri"/>
                <w:color w:val="000000"/>
                <w:lang w:val="sr-Latn-RS"/>
              </w:rPr>
              <w:t>5</w:t>
            </w:r>
            <w:r w:rsidR="00484E80" w:rsidRPr="001705A0">
              <w:rPr>
                <w:rFonts w:eastAsia="Times New Roman" w:cs="Calibri"/>
                <w:color w:val="000000"/>
                <w:lang w:val="sr-Cyrl-RS"/>
              </w:rPr>
              <w:t xml:space="preserve">. </w:t>
            </w:r>
          </w:p>
        </w:tc>
      </w:tr>
      <w:tr w:rsidR="00B213B0" w:rsidRPr="001705A0" w:rsidTr="00484E8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3B0" w:rsidRPr="001705A0" w:rsidRDefault="00B213B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3B0" w:rsidRPr="001705A0" w:rsidRDefault="00B213B0" w:rsidP="00C21AB8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Запослени од Банке </w:t>
            </w:r>
            <w:r w:rsidR="00B1067F" w:rsidRPr="001705A0">
              <w:rPr>
                <w:rFonts w:eastAsia="Times New Roman" w:cs="Calibri"/>
                <w:color w:val="000000"/>
                <w:lang w:val="sr-Cyrl-RS"/>
              </w:rPr>
              <w:t>добија СМС</w:t>
            </w:r>
            <w:r w:rsidR="00C21AB8" w:rsidRPr="001705A0">
              <w:rPr>
                <w:rFonts w:eastAsia="Times New Roman" w:cs="Calibri"/>
                <w:color w:val="000000"/>
                <w:lang w:val="sr-Cyrl-RS"/>
              </w:rPr>
              <w:t xml:space="preserve"> потврду</w:t>
            </w:r>
            <w:r w:rsidR="00B1067F" w:rsidRPr="001705A0">
              <w:rPr>
                <w:rFonts w:eastAsia="Times New Roman" w:cs="Calibri"/>
                <w:color w:val="000000"/>
                <w:lang w:val="sr-Cyrl-RS"/>
              </w:rPr>
              <w:t xml:space="preserve"> о пријему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 за</w:t>
            </w:r>
            <w:r w:rsidR="00C21AB8" w:rsidRPr="001705A0">
              <w:rPr>
                <w:rFonts w:eastAsia="Times New Roman" w:cs="Calibri"/>
                <w:color w:val="000000"/>
                <w:lang w:val="sr-Cyrl-RS"/>
              </w:rPr>
              <w:t>хтева за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 кредит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3B0" w:rsidRPr="001705A0" w:rsidRDefault="00C21AB8" w:rsidP="007D31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до 4 дана након пријаве</w:t>
            </w:r>
          </w:p>
        </w:tc>
      </w:tr>
      <w:tr w:rsidR="00B213B0" w:rsidRPr="001705A0" w:rsidTr="00484E8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3B0" w:rsidRPr="001705A0" w:rsidRDefault="00B213B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3B0" w:rsidRPr="001705A0" w:rsidRDefault="00B213B0" w:rsidP="00C21AB8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Запослени од Банке добија СМС </w:t>
            </w:r>
            <w:r w:rsidR="00C21AB8" w:rsidRPr="001705A0">
              <w:rPr>
                <w:rFonts w:eastAsia="Times New Roman" w:cs="Calibri"/>
                <w:color w:val="000000"/>
                <w:lang w:val="sr-Cyrl-RS"/>
              </w:rPr>
              <w:t xml:space="preserve">информацију 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о </w:t>
            </w:r>
            <w:r w:rsidR="00C21AB8" w:rsidRPr="001705A0">
              <w:rPr>
                <w:rFonts w:eastAsia="Times New Roman" w:cs="Calibri"/>
                <w:color w:val="000000"/>
                <w:lang w:val="sr-Cyrl-RS"/>
              </w:rPr>
              <w:t>одобравању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 кредита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3B0" w:rsidRPr="001705A0" w:rsidRDefault="00C21AB8" w:rsidP="00940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1705A0">
              <w:rPr>
                <w:rFonts w:eastAsia="Times New Roman" w:cs="Calibri"/>
                <w:color w:val="000000"/>
                <w:lang w:val="sr-Latn-RS"/>
              </w:rPr>
              <w:t xml:space="preserve"> 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до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 xml:space="preserve"> </w:t>
            </w:r>
            <w:r w:rsidR="00DD408A" w:rsidRPr="001705A0">
              <w:rPr>
                <w:rFonts w:eastAsia="Times New Roman" w:cs="Calibri"/>
                <w:color w:val="000000"/>
                <w:lang w:val="sr-Cyrl-RS"/>
              </w:rPr>
              <w:t>15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.</w:t>
            </w:r>
            <w:r w:rsidR="00DD408A" w:rsidRPr="001705A0">
              <w:rPr>
                <w:rFonts w:eastAsia="Times New Roman" w:cs="Calibri"/>
                <w:color w:val="000000"/>
                <w:lang w:val="sr-Cyrl-RS"/>
              </w:rPr>
              <w:t>08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.</w:t>
            </w:r>
            <w:r w:rsidR="00360473" w:rsidRPr="001705A0">
              <w:rPr>
                <w:rFonts w:eastAsia="Times New Roman" w:cs="Calibri"/>
                <w:color w:val="000000"/>
                <w:lang w:val="sr-Cyrl-RS"/>
              </w:rPr>
              <w:t>2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02</w:t>
            </w:r>
            <w:r w:rsidR="00940D1A" w:rsidRPr="001705A0">
              <w:rPr>
                <w:rFonts w:eastAsia="Times New Roman" w:cs="Calibri"/>
                <w:color w:val="000000"/>
                <w:lang w:val="sr-Latn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.</w:t>
            </w:r>
          </w:p>
        </w:tc>
      </w:tr>
      <w:tr w:rsidR="00484E80" w:rsidRPr="001705A0" w:rsidTr="00484E8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B213B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5F3978" w:rsidP="00B213B0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Службеник банке телефоном контактира запосленог и заказује састанак ради реализације кредита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484E80" w:rsidP="00940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од </w:t>
            </w:r>
            <w:r w:rsidR="00DD408A" w:rsidRPr="001705A0">
              <w:rPr>
                <w:rFonts w:eastAsia="Times New Roman" w:cs="Calibri"/>
                <w:color w:val="000000"/>
                <w:lang w:val="sr-Cyrl-RS"/>
              </w:rPr>
              <w:t>15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DD408A" w:rsidRPr="001705A0">
              <w:rPr>
                <w:rFonts w:eastAsia="Times New Roman" w:cs="Calibri"/>
                <w:color w:val="000000"/>
                <w:lang w:val="sr-Cyrl-RS"/>
              </w:rPr>
              <w:t>08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. до </w:t>
            </w:r>
            <w:r w:rsidR="00DD408A" w:rsidRPr="001705A0">
              <w:rPr>
                <w:rFonts w:eastAsia="Times New Roman" w:cs="Calibri"/>
                <w:color w:val="000000"/>
                <w:lang w:val="sr-Cyrl-RS"/>
              </w:rPr>
              <w:t>31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DD408A" w:rsidRPr="001705A0">
              <w:rPr>
                <w:rFonts w:eastAsia="Times New Roman" w:cs="Calibri"/>
                <w:color w:val="000000"/>
                <w:lang w:val="sr-Cyrl-RS"/>
              </w:rPr>
              <w:t>08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.20</w:t>
            </w:r>
            <w:r w:rsidR="008003BF" w:rsidRPr="001705A0">
              <w:rPr>
                <w:rFonts w:eastAsia="Times New Roman" w:cs="Calibri"/>
                <w:color w:val="000000"/>
                <w:lang w:val="sr-Cyrl-RS"/>
              </w:rPr>
              <w:t>2</w:t>
            </w:r>
            <w:r w:rsidR="00940D1A" w:rsidRPr="001705A0">
              <w:rPr>
                <w:rFonts w:eastAsia="Times New Roman" w:cs="Calibri"/>
                <w:color w:val="000000"/>
                <w:lang w:val="sr-Latn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.  </w:t>
            </w:r>
          </w:p>
        </w:tc>
      </w:tr>
      <w:tr w:rsidR="00484E80" w:rsidRPr="00C95D02" w:rsidTr="00484E8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B213B0" w:rsidP="00484E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484E80" w:rsidP="00360473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Прва рата за запослене </w:t>
            </w:r>
            <w:r w:rsidR="008003BF" w:rsidRPr="001705A0">
              <w:rPr>
                <w:rFonts w:eastAsia="Times New Roman" w:cs="Calibri"/>
                <w:color w:val="000000"/>
                <w:lang w:val="sr-Cyrl-RS"/>
              </w:rPr>
              <w:t xml:space="preserve">обуставља се од </w:t>
            </w:r>
            <w:r w:rsidR="00360473" w:rsidRPr="001705A0">
              <w:rPr>
                <w:rFonts w:eastAsia="Times New Roman" w:cs="Calibri"/>
                <w:color w:val="000000"/>
                <w:lang w:val="sr-Cyrl-RS"/>
              </w:rPr>
              <w:t>септемб</w:t>
            </w:r>
            <w:r w:rsidR="006C3222" w:rsidRPr="001705A0">
              <w:rPr>
                <w:rFonts w:eastAsia="Times New Roman" w:cs="Calibri"/>
                <w:color w:val="000000"/>
                <w:lang w:val="sr-Cyrl-RS"/>
              </w:rPr>
              <w:t>арске</w:t>
            </w:r>
            <w:r w:rsidR="008003BF" w:rsidRPr="001705A0">
              <w:rPr>
                <w:rFonts w:eastAsia="Times New Roman" w:cs="Calibri"/>
                <w:color w:val="000000"/>
                <w:lang w:val="sr-Cyrl-RS"/>
              </w:rPr>
              <w:t xml:space="preserve"> зараде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80" w:rsidRPr="001705A0" w:rsidRDefault="00B92ABB" w:rsidP="0026002B">
            <w:pPr>
              <w:spacing w:after="0" w:line="240" w:lineRule="auto"/>
              <w:jc w:val="center"/>
              <w:rPr>
                <w:rFonts w:eastAsia="Times New Roman" w:cstheme="minorHAnsi"/>
                <w:lang w:val="sr-Cyrl-BA" w:eastAsia="sr-Latn-CS"/>
              </w:rPr>
            </w:pPr>
            <w:r w:rsidRPr="001705A0">
              <w:rPr>
                <w:rFonts w:eastAsia="Times New Roman" w:cstheme="minorHAnsi"/>
                <w:highlight w:val="yellow"/>
                <w:lang w:val="sr-Cyrl-BA" w:eastAsia="sr-Latn-CS"/>
              </w:rPr>
              <w:t xml:space="preserve">на дан </w:t>
            </w:r>
            <w:r w:rsidR="00EC11C6" w:rsidRPr="001705A0">
              <w:rPr>
                <w:rFonts w:eastAsia="Times New Roman" w:cstheme="minorHAnsi"/>
                <w:highlight w:val="yellow"/>
                <w:lang w:val="sr-Cyrl-BA" w:eastAsia="sr-Latn-CS"/>
              </w:rPr>
              <w:t>исплат</w:t>
            </w:r>
            <w:r w:rsidR="0026002B" w:rsidRPr="001705A0">
              <w:rPr>
                <w:rFonts w:eastAsia="Times New Roman" w:cstheme="minorHAnsi"/>
                <w:highlight w:val="yellow"/>
                <w:lang w:val="sr-Cyrl-BA" w:eastAsia="sr-Latn-CS"/>
              </w:rPr>
              <w:t>е</w:t>
            </w:r>
            <w:r w:rsidRPr="001705A0">
              <w:rPr>
                <w:rFonts w:eastAsia="Times New Roman" w:cstheme="minorHAnsi"/>
                <w:highlight w:val="yellow"/>
                <w:lang w:val="sr-Cyrl-BA" w:eastAsia="sr-Latn-CS"/>
              </w:rPr>
              <w:t xml:space="preserve"> септембарске зараде </w:t>
            </w:r>
            <w:r w:rsidR="00EC11C6" w:rsidRPr="001705A0">
              <w:rPr>
                <w:rFonts w:eastAsia="Times New Roman" w:cstheme="minorHAnsi"/>
                <w:highlight w:val="yellow"/>
                <w:lang w:val="sr-Cyrl-BA" w:eastAsia="sr-Latn-CS"/>
              </w:rPr>
              <w:t xml:space="preserve"> </w:t>
            </w:r>
          </w:p>
        </w:tc>
      </w:tr>
    </w:tbl>
    <w:p w:rsidR="005F3978" w:rsidRPr="001705A0" w:rsidRDefault="00961800" w:rsidP="00DD1B4B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u w:val="single"/>
          <w:lang w:val="sr-Cyrl-RS"/>
        </w:rPr>
      </w:pPr>
      <w:r w:rsidRPr="001705A0">
        <w:rPr>
          <w:rFonts w:eastAsia="Times New Roman" w:cstheme="minorHAnsi"/>
          <w:lang w:val="sr-Cyrl-RS"/>
        </w:rPr>
        <w:t>Зaпoслeни</w:t>
      </w:r>
      <w:r w:rsidR="007B146A" w:rsidRPr="001705A0">
        <w:rPr>
          <w:rFonts w:eastAsia="Times New Roman" w:cstheme="minorHAnsi"/>
          <w:lang w:val="sr-Cyrl-RS"/>
        </w:rPr>
        <w:t xml:space="preserve">, којима је кредит одобрен од стране Банке, </w:t>
      </w:r>
      <w:r w:rsidRPr="001705A0">
        <w:rPr>
          <w:rFonts w:eastAsia="Times New Roman" w:cstheme="minorHAnsi"/>
          <w:lang w:val="sr-Cyrl-RS"/>
        </w:rPr>
        <w:t xml:space="preserve">ћe у филијалама </w:t>
      </w:r>
      <w:r w:rsidR="00B81039" w:rsidRPr="001705A0">
        <w:rPr>
          <w:rFonts w:eastAsia="Times New Roman" w:cstheme="minorHAnsi"/>
          <w:lang w:val="sr-Cyrl-RS"/>
        </w:rPr>
        <w:t>Банке Поштанска штедионица</w:t>
      </w:r>
      <w:r w:rsidR="005F3978" w:rsidRPr="001705A0">
        <w:rPr>
          <w:rFonts w:eastAsia="Times New Roman" w:cstheme="minorHAnsi"/>
          <w:lang w:val="sr-Cyrl-RS"/>
        </w:rPr>
        <w:t xml:space="preserve"> моћи да пoдигну гoтoвину</w:t>
      </w:r>
      <w:r w:rsidRPr="001705A0">
        <w:rPr>
          <w:rFonts w:eastAsia="Times New Roman" w:cstheme="minorHAnsi"/>
          <w:lang w:val="sr-Cyrl-RS"/>
        </w:rPr>
        <w:t xml:space="preserve"> приликом одобрења</w:t>
      </w:r>
      <w:r w:rsidR="005F3978" w:rsidRPr="001705A0">
        <w:rPr>
          <w:rFonts w:eastAsia="Times New Roman" w:cstheme="minorHAnsi"/>
          <w:lang w:val="sr-Cyrl-RS"/>
        </w:rPr>
        <w:t xml:space="preserve"> кредита и потписивања уговора</w:t>
      </w:r>
      <w:r w:rsidRPr="001705A0">
        <w:rPr>
          <w:rFonts w:eastAsia="Times New Roman" w:cstheme="minorHAnsi"/>
          <w:b/>
          <w:lang w:val="sr-Cyrl-RS"/>
        </w:rPr>
        <w:t xml:space="preserve"> од </w:t>
      </w:r>
      <w:r w:rsidR="00360473" w:rsidRPr="001705A0">
        <w:rPr>
          <w:rFonts w:eastAsia="Times New Roman" w:cstheme="minorHAnsi"/>
          <w:b/>
          <w:lang w:val="sr-Cyrl-RS"/>
        </w:rPr>
        <w:t>15</w:t>
      </w:r>
      <w:r w:rsidR="005F3978" w:rsidRPr="001705A0">
        <w:rPr>
          <w:rFonts w:eastAsia="Times New Roman" w:cstheme="minorHAnsi"/>
          <w:b/>
          <w:lang w:val="sr-Cyrl-RS"/>
        </w:rPr>
        <w:t>.</w:t>
      </w:r>
      <w:r w:rsidRPr="001705A0">
        <w:rPr>
          <w:rFonts w:eastAsia="Times New Roman" w:cstheme="minorHAnsi"/>
          <w:b/>
          <w:lang w:val="sr-Cyrl-RS"/>
        </w:rPr>
        <w:t xml:space="preserve"> </w:t>
      </w:r>
      <w:r w:rsidR="006A7AC1" w:rsidRPr="001705A0">
        <w:rPr>
          <w:rFonts w:eastAsia="Times New Roman" w:cstheme="minorHAnsi"/>
          <w:b/>
          <w:lang w:val="sr-Cyrl-RS"/>
        </w:rPr>
        <w:t xml:space="preserve">до </w:t>
      </w:r>
      <w:r w:rsidR="00C63D70" w:rsidRPr="001705A0">
        <w:rPr>
          <w:rFonts w:eastAsia="Times New Roman" w:cstheme="minorHAnsi"/>
          <w:b/>
          <w:lang w:val="sr-Latn-RS"/>
        </w:rPr>
        <w:t>3</w:t>
      </w:r>
      <w:r w:rsidR="00360473" w:rsidRPr="001705A0">
        <w:rPr>
          <w:rFonts w:eastAsia="Times New Roman" w:cstheme="minorHAnsi"/>
          <w:b/>
          <w:lang w:val="sr-Cyrl-RS"/>
        </w:rPr>
        <w:t>1</w:t>
      </w:r>
      <w:r w:rsidR="006A7AC1" w:rsidRPr="001705A0">
        <w:rPr>
          <w:rFonts w:eastAsia="Times New Roman" w:cstheme="minorHAnsi"/>
          <w:b/>
          <w:lang w:val="sr-Cyrl-RS"/>
        </w:rPr>
        <w:t>.</w:t>
      </w:r>
      <w:r w:rsidR="001A06F8" w:rsidRPr="001705A0">
        <w:rPr>
          <w:rFonts w:eastAsia="Times New Roman" w:cstheme="minorHAnsi"/>
          <w:b/>
          <w:lang w:val="sr-Cyrl-RS"/>
        </w:rPr>
        <w:t xml:space="preserve"> </w:t>
      </w:r>
      <w:r w:rsidR="00360473" w:rsidRPr="001705A0">
        <w:rPr>
          <w:rFonts w:eastAsia="Times New Roman" w:cstheme="minorHAnsi"/>
          <w:b/>
          <w:lang w:val="sr-Cyrl-RS"/>
        </w:rPr>
        <w:t>августа</w:t>
      </w:r>
      <w:r w:rsidR="006A7AC1" w:rsidRPr="001705A0">
        <w:rPr>
          <w:rFonts w:eastAsia="Times New Roman" w:cstheme="minorHAnsi"/>
          <w:b/>
          <w:lang w:val="sr-Cyrl-RS"/>
        </w:rPr>
        <w:t xml:space="preserve">  </w:t>
      </w:r>
      <w:r w:rsidRPr="001705A0">
        <w:rPr>
          <w:rFonts w:eastAsia="Times New Roman" w:cstheme="minorHAnsi"/>
          <w:b/>
          <w:lang w:val="sr-Cyrl-RS"/>
        </w:rPr>
        <w:t>20</w:t>
      </w:r>
      <w:r w:rsidR="008003BF" w:rsidRPr="001705A0">
        <w:rPr>
          <w:rFonts w:eastAsia="Times New Roman" w:cstheme="minorHAnsi"/>
          <w:b/>
          <w:lang w:val="sr-Cyrl-RS"/>
        </w:rPr>
        <w:t>2</w:t>
      </w:r>
      <w:r w:rsidR="00940D1A" w:rsidRPr="001705A0">
        <w:rPr>
          <w:rFonts w:eastAsia="Times New Roman" w:cstheme="minorHAnsi"/>
          <w:b/>
          <w:lang w:val="sr-Latn-RS"/>
        </w:rPr>
        <w:t>5</w:t>
      </w:r>
      <w:r w:rsidR="00DD1C85" w:rsidRPr="001705A0">
        <w:rPr>
          <w:rFonts w:eastAsia="Times New Roman" w:cstheme="minorHAnsi"/>
          <w:b/>
          <w:lang w:val="sr-Cyrl-RS"/>
        </w:rPr>
        <w:t xml:space="preserve">. </w:t>
      </w:r>
      <w:r w:rsidR="00DD1B4B" w:rsidRPr="001705A0">
        <w:rPr>
          <w:rFonts w:eastAsia="Times New Roman" w:cstheme="minorHAnsi"/>
          <w:b/>
          <w:lang w:val="sr-Cyrl-RS"/>
        </w:rPr>
        <w:t>године</w:t>
      </w:r>
      <w:r w:rsidR="00DD1B4B" w:rsidRPr="001705A0">
        <w:rPr>
          <w:rFonts w:eastAsia="Times New Roman" w:cstheme="minorHAnsi"/>
          <w:lang w:val="sr-Cyrl-RS"/>
        </w:rPr>
        <w:t xml:space="preserve">. </w:t>
      </w:r>
      <w:r w:rsidR="00DD1B4B" w:rsidRPr="001705A0">
        <w:rPr>
          <w:rFonts w:eastAsia="Times New Roman" w:cstheme="minorHAnsi"/>
          <w:u w:val="single"/>
          <w:lang w:val="sr-Cyrl-RS"/>
        </w:rPr>
        <w:t xml:space="preserve">Редослед исплата кредита утврђује </w:t>
      </w:r>
      <w:r w:rsidR="005F3978" w:rsidRPr="001705A0">
        <w:rPr>
          <w:rFonts w:eastAsia="Times New Roman" w:cstheme="minorHAnsi"/>
          <w:u w:val="single"/>
          <w:lang w:val="sr-Cyrl-RS"/>
        </w:rPr>
        <w:t>б</w:t>
      </w:r>
      <w:r w:rsidR="00DD1B4B" w:rsidRPr="001705A0">
        <w:rPr>
          <w:rFonts w:eastAsia="Times New Roman" w:cstheme="minorHAnsi"/>
          <w:u w:val="single"/>
          <w:lang w:val="sr-Cyrl-RS"/>
        </w:rPr>
        <w:t xml:space="preserve">анка према редоследу пријаве запослених. </w:t>
      </w:r>
      <w:r w:rsidR="005F3978" w:rsidRPr="001705A0">
        <w:rPr>
          <w:rFonts w:eastAsia="Times New Roman" w:cstheme="minorHAnsi"/>
          <w:u w:val="single"/>
          <w:lang w:val="sr-Cyrl-RS"/>
        </w:rPr>
        <w:t>Запосленог ће контактирати службеник банке ради исплате кредита, у складу са утврђеним редоследом.</w:t>
      </w:r>
    </w:p>
    <w:p w:rsidR="00633026" w:rsidRPr="001705A0" w:rsidRDefault="00961800" w:rsidP="006730B9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Износи месечних ануитета одбиће се oд зaрaда зaпoслeних кojи пoдигну зajaм, путeм aдминистрaтивнe зaбрaнe.</w:t>
      </w:r>
    </w:p>
    <w:p w:rsidR="00633026" w:rsidRDefault="00633026" w:rsidP="00633026">
      <w:pPr>
        <w:pStyle w:val="NoSpacing"/>
        <w:rPr>
          <w:rFonts w:cstheme="minorHAnsi"/>
          <w:b/>
          <w:u w:val="single"/>
          <w:lang w:val="sr-Cyrl-RS"/>
        </w:rPr>
      </w:pPr>
      <w:r w:rsidRPr="001705A0">
        <w:rPr>
          <w:rFonts w:cstheme="minorHAnsi"/>
          <w:b/>
          <w:u w:val="single"/>
          <w:lang w:val="sr-Cyrl-RS"/>
        </w:rPr>
        <w:t>Термини  пријаве за кредит и термини реализације у другом кругу :</w:t>
      </w:r>
    </w:p>
    <w:p w:rsidR="00842385" w:rsidRPr="001705A0" w:rsidRDefault="00842385" w:rsidP="00633026">
      <w:pPr>
        <w:pStyle w:val="NoSpacing"/>
        <w:rPr>
          <w:rFonts w:cstheme="minorHAnsi"/>
          <w:b/>
          <w:u w:val="single"/>
          <w:lang w:val="sr-Cyrl-RS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980"/>
        <w:gridCol w:w="6220"/>
        <w:gridCol w:w="3600"/>
      </w:tblGrid>
      <w:tr w:rsidR="00633026" w:rsidRPr="001705A0" w:rsidTr="008A523D">
        <w:trPr>
          <w:trHeight w:val="5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Ред. бр.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Опис активности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Датум/Рокови</w:t>
            </w:r>
          </w:p>
        </w:tc>
      </w:tr>
      <w:tr w:rsidR="00633026" w:rsidRPr="001705A0" w:rsidTr="008A523D">
        <w:trPr>
          <w:trHeight w:val="58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633026" w:rsidRPr="001705A0" w:rsidTr="008A523D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Пријава запосленог Банци Поштанска штедионица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940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од 01.09. до 30.09.202</w:t>
            </w:r>
            <w:r w:rsidR="00940D1A" w:rsidRPr="001705A0">
              <w:rPr>
                <w:rFonts w:eastAsia="Times New Roman" w:cs="Calibri"/>
                <w:color w:val="000000"/>
                <w:lang w:val="sr-Latn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. </w:t>
            </w:r>
          </w:p>
        </w:tc>
      </w:tr>
      <w:tr w:rsidR="00633026" w:rsidRPr="001705A0" w:rsidTr="008A523D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Запослени од Банке добија СМС потврду о пријему захтева за кредит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до 4 дана након пријаве</w:t>
            </w:r>
          </w:p>
        </w:tc>
      </w:tr>
      <w:tr w:rsidR="00633026" w:rsidRPr="001705A0" w:rsidTr="008A523D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Запослени од Банке добија СМС информацију о одобравању кредита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26" w:rsidRPr="001705A0" w:rsidRDefault="00633026" w:rsidP="00940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1705A0">
              <w:rPr>
                <w:rFonts w:eastAsia="Times New Roman" w:cs="Calibri"/>
                <w:color w:val="000000"/>
                <w:lang w:val="sr-Latn-RS"/>
              </w:rPr>
              <w:t xml:space="preserve"> 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до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 xml:space="preserve"> 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4069AC" w:rsidRPr="001705A0">
              <w:rPr>
                <w:rFonts w:eastAsia="Times New Roman" w:cs="Calibri"/>
                <w:color w:val="000000"/>
                <w:lang w:val="sr-Cyrl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.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10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.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2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02</w:t>
            </w:r>
            <w:r w:rsidR="00940D1A" w:rsidRPr="001705A0">
              <w:rPr>
                <w:rFonts w:eastAsia="Times New Roman" w:cs="Calibri"/>
                <w:color w:val="000000"/>
                <w:lang w:val="sr-Latn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Latn-RS"/>
              </w:rPr>
              <w:t>.</w:t>
            </w:r>
          </w:p>
        </w:tc>
      </w:tr>
      <w:tr w:rsidR="00633026" w:rsidRPr="001705A0" w:rsidTr="008A523D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Службеник банке телефоном контактира запосленог и заказује састанак ради реализације кредита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940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од 1</w:t>
            </w:r>
            <w:r w:rsidR="004069AC" w:rsidRPr="001705A0">
              <w:rPr>
                <w:rFonts w:eastAsia="Times New Roman" w:cs="Calibri"/>
                <w:color w:val="000000"/>
                <w:lang w:val="sr-Cyrl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>.10. до 31.10.202</w:t>
            </w:r>
            <w:r w:rsidR="00940D1A" w:rsidRPr="001705A0">
              <w:rPr>
                <w:rFonts w:eastAsia="Times New Roman" w:cs="Calibri"/>
                <w:color w:val="000000"/>
                <w:lang w:val="sr-Latn-RS"/>
              </w:rPr>
              <w:t>5</w:t>
            </w:r>
            <w:r w:rsidRPr="001705A0">
              <w:rPr>
                <w:rFonts w:eastAsia="Times New Roman" w:cs="Calibri"/>
                <w:color w:val="000000"/>
                <w:lang w:val="sr-Cyrl-RS"/>
              </w:rPr>
              <w:t xml:space="preserve">.  </w:t>
            </w:r>
          </w:p>
        </w:tc>
      </w:tr>
      <w:tr w:rsidR="00633026" w:rsidRPr="00C95D02" w:rsidTr="008A523D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8A52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633026" w:rsidP="00633026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1705A0">
              <w:rPr>
                <w:rFonts w:eastAsia="Times New Roman" w:cs="Calibri"/>
                <w:color w:val="000000"/>
                <w:lang w:val="sr-Cyrl-RS"/>
              </w:rPr>
              <w:t>Прва рата за запослене обуставља се од новембарске зараде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026" w:rsidRPr="001705A0" w:rsidRDefault="00B92ABB" w:rsidP="00B92A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 w:rsidRPr="001705A0">
              <w:rPr>
                <w:rFonts w:eastAsia="Times New Roman" w:cs="Calibri"/>
                <w:color w:val="000000"/>
                <w:highlight w:val="yellow"/>
                <w:lang w:val="sr-Cyrl-RS"/>
              </w:rPr>
              <w:t>на дан исплате новембарске зараде</w:t>
            </w:r>
            <w:r w:rsidR="00EC11C6" w:rsidRPr="001705A0">
              <w:rPr>
                <w:rFonts w:eastAsia="Times New Roman" w:cstheme="minorHAnsi"/>
                <w:highlight w:val="yellow"/>
                <w:lang w:val="sr-Cyrl-BA" w:eastAsia="sr-Latn-CS"/>
              </w:rPr>
              <w:t xml:space="preserve"> </w:t>
            </w:r>
          </w:p>
        </w:tc>
      </w:tr>
    </w:tbl>
    <w:p w:rsidR="00E859D6" w:rsidRPr="001705A0" w:rsidRDefault="00E859D6" w:rsidP="00633026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</w:p>
    <w:p w:rsidR="00633026" w:rsidRPr="001705A0" w:rsidRDefault="00633026" w:rsidP="00633026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u w:val="single"/>
          <w:lang w:val="sr-Cyrl-RS"/>
        </w:rPr>
      </w:pPr>
      <w:r w:rsidRPr="001705A0">
        <w:rPr>
          <w:rFonts w:eastAsia="Times New Roman" w:cstheme="minorHAnsi"/>
          <w:lang w:val="sr-Cyrl-RS"/>
        </w:rPr>
        <w:t>Зaпoслeни, којима је кредит одобрен од стране Банке, ћe у филијалама Банке Поштанска штедионица моћи да пoдигну гoтoвину приликом одобрења кредита и потписивања уговора</w:t>
      </w:r>
      <w:r w:rsidRPr="001705A0">
        <w:rPr>
          <w:rFonts w:eastAsia="Times New Roman" w:cstheme="minorHAnsi"/>
          <w:b/>
          <w:lang w:val="sr-Cyrl-RS"/>
        </w:rPr>
        <w:t xml:space="preserve"> од 1</w:t>
      </w:r>
      <w:r w:rsidR="0020539C" w:rsidRPr="001705A0">
        <w:rPr>
          <w:rFonts w:eastAsia="Times New Roman" w:cstheme="minorHAnsi"/>
          <w:b/>
          <w:lang w:val="sr-Latn-RS"/>
        </w:rPr>
        <w:t>5</w:t>
      </w:r>
      <w:r w:rsidRPr="001705A0">
        <w:rPr>
          <w:rFonts w:eastAsia="Times New Roman" w:cstheme="minorHAnsi"/>
          <w:b/>
          <w:lang w:val="sr-Cyrl-RS"/>
        </w:rPr>
        <w:t xml:space="preserve">. до </w:t>
      </w:r>
      <w:r w:rsidRPr="001705A0">
        <w:rPr>
          <w:rFonts w:eastAsia="Times New Roman" w:cstheme="minorHAnsi"/>
          <w:b/>
          <w:lang w:val="sr-Latn-RS"/>
        </w:rPr>
        <w:t>3</w:t>
      </w:r>
      <w:r w:rsidRPr="001705A0">
        <w:rPr>
          <w:rFonts w:eastAsia="Times New Roman" w:cstheme="minorHAnsi"/>
          <w:b/>
          <w:lang w:val="sr-Cyrl-RS"/>
        </w:rPr>
        <w:t>1. октобра  202</w:t>
      </w:r>
      <w:r w:rsidR="00940D1A" w:rsidRPr="001705A0">
        <w:rPr>
          <w:rFonts w:eastAsia="Times New Roman" w:cstheme="minorHAnsi"/>
          <w:b/>
          <w:lang w:val="sr-Latn-RS"/>
        </w:rPr>
        <w:t>5</w:t>
      </w:r>
      <w:r w:rsidRPr="001705A0">
        <w:rPr>
          <w:rFonts w:eastAsia="Times New Roman" w:cstheme="minorHAnsi"/>
          <w:b/>
          <w:lang w:val="sr-Cyrl-RS"/>
        </w:rPr>
        <w:t>. године</w:t>
      </w:r>
      <w:r w:rsidRPr="001705A0">
        <w:rPr>
          <w:rFonts w:eastAsia="Times New Roman" w:cstheme="minorHAnsi"/>
          <w:lang w:val="sr-Cyrl-RS"/>
        </w:rPr>
        <w:t xml:space="preserve">. </w:t>
      </w:r>
      <w:r w:rsidRPr="001705A0">
        <w:rPr>
          <w:rFonts w:eastAsia="Times New Roman" w:cstheme="minorHAnsi"/>
          <w:u w:val="single"/>
          <w:lang w:val="sr-Cyrl-RS"/>
        </w:rPr>
        <w:t>Редослед исплата кредита утврђује банка према редоследу пријаве запослених. Запосленог ће контактирати службеник банке ради исплате кредита, у складу са утврђеним редоследом.</w:t>
      </w:r>
    </w:p>
    <w:p w:rsidR="00633026" w:rsidRPr="001705A0" w:rsidRDefault="00633026" w:rsidP="00633026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  <w:r w:rsidRPr="001705A0">
        <w:rPr>
          <w:rFonts w:eastAsia="Times New Roman" w:cstheme="minorHAnsi"/>
          <w:lang w:val="sr-Cyrl-RS"/>
        </w:rPr>
        <w:t>Износи месечних ануитета одбиће се oд зaрaда зaпoслeних кojи пoдигну зajaм, путeм aдминистрaтивнe зaбрaнe.</w:t>
      </w:r>
    </w:p>
    <w:p w:rsidR="00633026" w:rsidRPr="001705A0" w:rsidRDefault="00633026" w:rsidP="006730B9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lang w:val="sr-Cyrl-RS"/>
        </w:rPr>
      </w:pPr>
    </w:p>
    <w:p w:rsidR="00BF6E07" w:rsidRPr="001705A0" w:rsidRDefault="00BF6E07" w:rsidP="00961800">
      <w:pPr>
        <w:shd w:val="clear" w:color="auto" w:fill="FFFFFF"/>
        <w:spacing w:before="120" w:after="0" w:line="270" w:lineRule="atLeast"/>
        <w:rPr>
          <w:rFonts w:eastAsia="Times New Roman" w:cstheme="minorHAnsi"/>
          <w:b/>
          <w:bCs/>
          <w:u w:val="single"/>
          <w:lang w:val="sr-Cyrl-RS"/>
        </w:rPr>
      </w:pPr>
    </w:p>
    <w:p w:rsidR="00E859D6" w:rsidRPr="001705A0" w:rsidRDefault="00E859D6" w:rsidP="00961800">
      <w:pPr>
        <w:shd w:val="clear" w:color="auto" w:fill="FFFFFF"/>
        <w:spacing w:before="120" w:after="0" w:line="270" w:lineRule="atLeast"/>
        <w:rPr>
          <w:rFonts w:eastAsia="Times New Roman" w:cstheme="minorHAnsi"/>
          <w:b/>
          <w:bCs/>
          <w:u w:val="single"/>
          <w:lang w:val="sr-Cyrl-RS"/>
        </w:rPr>
      </w:pPr>
    </w:p>
    <w:p w:rsidR="00FD0555" w:rsidRPr="001705A0" w:rsidRDefault="00FD0555" w:rsidP="00FD0555">
      <w:pPr>
        <w:pStyle w:val="NoSpacing"/>
        <w:rPr>
          <w:rFonts w:cstheme="minorHAnsi"/>
          <w:b/>
          <w:u w:val="single"/>
          <w:lang w:val="sr-Cyrl-RS"/>
        </w:rPr>
      </w:pPr>
      <w:r w:rsidRPr="001705A0">
        <w:rPr>
          <w:rFonts w:cstheme="minorHAnsi"/>
          <w:b/>
          <w:u w:val="single"/>
          <w:lang w:val="sr-Cyrl-RS"/>
        </w:rPr>
        <w:t>Иструменти обезвбеђења:</w:t>
      </w:r>
    </w:p>
    <w:p w:rsidR="00FD0555" w:rsidRPr="001705A0" w:rsidRDefault="005F3978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-а</w:t>
      </w:r>
      <w:r w:rsidR="00FD0555" w:rsidRPr="001705A0">
        <w:rPr>
          <w:rFonts w:cstheme="minorHAnsi"/>
          <w:lang w:val="sr-Cyrl-RS"/>
        </w:rPr>
        <w:t>дминистративна забрана</w:t>
      </w:r>
    </w:p>
    <w:p w:rsidR="00FD0555" w:rsidRPr="001705A0" w:rsidRDefault="00FD0555" w:rsidP="00FD0555">
      <w:pPr>
        <w:pStyle w:val="NoSpacing"/>
        <w:rPr>
          <w:rFonts w:cstheme="minorHAnsi"/>
          <w:lang w:val="sr-Cyrl-RS"/>
        </w:rPr>
      </w:pPr>
    </w:p>
    <w:p w:rsidR="00FD0555" w:rsidRPr="001705A0" w:rsidRDefault="00FD0555" w:rsidP="00FD0555">
      <w:pPr>
        <w:pStyle w:val="NoSpacing"/>
        <w:rPr>
          <w:rFonts w:cstheme="minorHAnsi"/>
          <w:b/>
          <w:u w:val="single"/>
          <w:lang w:val="sr-Cyrl-RS"/>
        </w:rPr>
      </w:pPr>
      <w:r w:rsidRPr="001705A0">
        <w:rPr>
          <w:rFonts w:cstheme="minorHAnsi"/>
          <w:b/>
          <w:u w:val="single"/>
          <w:lang w:val="sr-Cyrl-RS"/>
        </w:rPr>
        <w:t>Документација клијента неопходна за подношења захтева за кредит</w:t>
      </w:r>
    </w:p>
    <w:p w:rsidR="005F3978" w:rsidRPr="001705A0" w:rsidRDefault="005F3978" w:rsidP="00FD0555">
      <w:pPr>
        <w:pStyle w:val="NoSpacing"/>
        <w:rPr>
          <w:rFonts w:cstheme="minorHAnsi"/>
          <w:lang w:val="sr-Cyrl-RS"/>
        </w:rPr>
      </w:pPr>
    </w:p>
    <w:p w:rsidR="00FD0555" w:rsidRPr="001705A0" w:rsidRDefault="005F3978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</w:t>
      </w:r>
      <w:r w:rsidR="008003BF" w:rsidRPr="001705A0">
        <w:rPr>
          <w:rFonts w:cstheme="minorHAnsi"/>
          <w:lang w:val="sr-Cyrl-RS"/>
        </w:rPr>
        <w:t xml:space="preserve"> </w:t>
      </w:r>
      <w:r w:rsidRPr="001705A0">
        <w:rPr>
          <w:rFonts w:cstheme="minorHAnsi"/>
          <w:lang w:val="sr-Cyrl-RS"/>
        </w:rPr>
        <w:t>а</w:t>
      </w:r>
      <w:r w:rsidR="00FD0555" w:rsidRPr="001705A0">
        <w:rPr>
          <w:rFonts w:cstheme="minorHAnsi"/>
          <w:lang w:val="sr-Cyrl-RS"/>
        </w:rPr>
        <w:t xml:space="preserve">дминистративна забрана </w:t>
      </w:r>
      <w:r w:rsidR="002A2E21" w:rsidRPr="001705A0">
        <w:rPr>
          <w:rFonts w:cstheme="minorHAnsi"/>
          <w:lang w:val="sr-Cyrl-RS"/>
        </w:rPr>
        <w:t>(доставља послодав</w:t>
      </w:r>
      <w:r w:rsidR="00C21AB8" w:rsidRPr="001705A0">
        <w:rPr>
          <w:rFonts w:cstheme="minorHAnsi"/>
          <w:lang w:val="sr-Cyrl-RS"/>
        </w:rPr>
        <w:t>а</w:t>
      </w:r>
      <w:r w:rsidR="002A2E21" w:rsidRPr="001705A0">
        <w:rPr>
          <w:rFonts w:cstheme="minorHAnsi"/>
          <w:lang w:val="sr-Cyrl-RS"/>
        </w:rPr>
        <w:t>ц)</w:t>
      </w:r>
    </w:p>
    <w:p w:rsidR="002A2E21" w:rsidRPr="001705A0" w:rsidRDefault="002A2E21" w:rsidP="002A2E21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 потврда о запослењу (доставља послодав</w:t>
      </w:r>
      <w:r w:rsidR="00C21AB8" w:rsidRPr="001705A0">
        <w:rPr>
          <w:rFonts w:cstheme="minorHAnsi"/>
          <w:lang w:val="sr-Cyrl-RS"/>
        </w:rPr>
        <w:t>а</w:t>
      </w:r>
      <w:r w:rsidRPr="001705A0">
        <w:rPr>
          <w:rFonts w:cstheme="minorHAnsi"/>
          <w:lang w:val="sr-Cyrl-RS"/>
        </w:rPr>
        <w:t>ц)</w:t>
      </w:r>
    </w:p>
    <w:p w:rsidR="002A2E21" w:rsidRPr="001705A0" w:rsidRDefault="002A2E21" w:rsidP="002A2E21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 сагласност за прибављаље извештаја из Кредитног бироа (попуњава се у Банци)</w:t>
      </w:r>
    </w:p>
    <w:p w:rsidR="002A2E21" w:rsidRPr="001705A0" w:rsidRDefault="002A2E21" w:rsidP="002A2E21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 захтев за кредит (попуњава се у Банци)</w:t>
      </w:r>
    </w:p>
    <w:p w:rsidR="002A2E21" w:rsidRPr="001705A0" w:rsidRDefault="002A2E21" w:rsidP="002A2E21">
      <w:pPr>
        <w:pStyle w:val="NoSpacing"/>
        <w:rPr>
          <w:rFonts w:cstheme="minorHAnsi"/>
          <w:lang w:val="sr-Cyrl-RS"/>
        </w:rPr>
      </w:pPr>
    </w:p>
    <w:p w:rsidR="00FD0555" w:rsidRPr="001705A0" w:rsidRDefault="00FD0555" w:rsidP="00FD0555">
      <w:pPr>
        <w:pStyle w:val="NoSpacing"/>
        <w:rPr>
          <w:rFonts w:cstheme="minorHAnsi"/>
          <w:b/>
          <w:u w:val="single"/>
          <w:lang w:val="sr-Cyrl-RS"/>
        </w:rPr>
      </w:pPr>
      <w:r w:rsidRPr="001705A0">
        <w:rPr>
          <w:rFonts w:cstheme="minorHAnsi"/>
          <w:b/>
          <w:u w:val="single"/>
          <w:lang w:val="sr-Cyrl-RS"/>
        </w:rPr>
        <w:t>Документација коју НИС доставлља:</w:t>
      </w:r>
    </w:p>
    <w:p w:rsidR="00FD0555" w:rsidRPr="001705A0" w:rsidRDefault="005F3978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-а</w:t>
      </w:r>
      <w:r w:rsidR="00FD0555" w:rsidRPr="001705A0">
        <w:rPr>
          <w:rFonts w:cstheme="minorHAnsi"/>
          <w:lang w:val="sr-Cyrl-RS"/>
        </w:rPr>
        <w:t>дминистративна забрана и потврда о примањима</w:t>
      </w:r>
      <w:r w:rsidRPr="001705A0">
        <w:rPr>
          <w:rFonts w:cstheme="minorHAnsi"/>
          <w:lang w:val="sr-Cyrl-RS"/>
        </w:rPr>
        <w:t>.</w:t>
      </w:r>
    </w:p>
    <w:p w:rsidR="00FD0555" w:rsidRPr="001705A0" w:rsidRDefault="00FD0555" w:rsidP="00FD0555">
      <w:pPr>
        <w:pStyle w:val="NoSpacing"/>
        <w:rPr>
          <w:rFonts w:cstheme="minorHAnsi"/>
          <w:lang w:val="sr-Cyrl-RS"/>
        </w:rPr>
      </w:pPr>
    </w:p>
    <w:p w:rsidR="00FD0555" w:rsidRPr="001705A0" w:rsidRDefault="00FD0555" w:rsidP="00FD0555">
      <w:pPr>
        <w:pStyle w:val="NoSpacing"/>
        <w:rPr>
          <w:rFonts w:cstheme="minorHAnsi"/>
          <w:b/>
          <w:u w:val="single"/>
          <w:lang w:val="sr-Cyrl-RS"/>
        </w:rPr>
      </w:pPr>
      <w:r w:rsidRPr="001705A0">
        <w:rPr>
          <w:rFonts w:cstheme="minorHAnsi"/>
          <w:b/>
          <w:u w:val="single"/>
          <w:lang w:val="sr-Cyrl-RS"/>
        </w:rPr>
        <w:t>Документација коју клијент потписује приликом одобрења и исплате кредита</w:t>
      </w:r>
    </w:p>
    <w:p w:rsidR="005F3978" w:rsidRPr="001705A0" w:rsidRDefault="005F3978" w:rsidP="00FD0555">
      <w:pPr>
        <w:pStyle w:val="NoSpacing"/>
        <w:rPr>
          <w:rFonts w:cstheme="minorHAnsi"/>
          <w:lang w:val="sr-Cyrl-RS"/>
        </w:rPr>
      </w:pPr>
    </w:p>
    <w:p w:rsidR="00FD0555" w:rsidRPr="001705A0" w:rsidRDefault="005F3978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-п</w:t>
      </w:r>
      <w:r w:rsidR="00FD0555" w:rsidRPr="001705A0">
        <w:rPr>
          <w:rFonts w:cstheme="minorHAnsi"/>
          <w:lang w:val="sr-Cyrl-RS"/>
        </w:rPr>
        <w:t>онуда</w:t>
      </w:r>
      <w:r w:rsidR="000914A0" w:rsidRPr="001705A0">
        <w:rPr>
          <w:rFonts w:cstheme="minorHAnsi"/>
          <w:lang w:val="sr-Cyrl-RS"/>
        </w:rPr>
        <w:t xml:space="preserve"> за кредит</w:t>
      </w:r>
    </w:p>
    <w:p w:rsidR="00FD0555" w:rsidRPr="001705A0" w:rsidRDefault="000914A0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-У</w:t>
      </w:r>
      <w:r w:rsidR="00FD0555" w:rsidRPr="001705A0">
        <w:rPr>
          <w:rFonts w:cstheme="minorHAnsi"/>
          <w:lang w:val="sr-Cyrl-RS"/>
        </w:rPr>
        <w:t>говор о кредиту</w:t>
      </w:r>
    </w:p>
    <w:p w:rsidR="00FD0555" w:rsidRPr="001705A0" w:rsidRDefault="005F3978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-о</w:t>
      </w:r>
      <w:r w:rsidR="00FD0555" w:rsidRPr="001705A0">
        <w:rPr>
          <w:rFonts w:cstheme="minorHAnsi"/>
          <w:lang w:val="sr-Cyrl-RS"/>
        </w:rPr>
        <w:t xml:space="preserve">бавезни елементи </w:t>
      </w:r>
      <w:r w:rsidR="000914A0" w:rsidRPr="001705A0">
        <w:rPr>
          <w:rFonts w:cstheme="minorHAnsi"/>
          <w:lang w:val="sr-Cyrl-RS"/>
        </w:rPr>
        <w:t xml:space="preserve">Уговора о </w:t>
      </w:r>
      <w:r w:rsidR="00FD0555" w:rsidRPr="001705A0">
        <w:rPr>
          <w:rFonts w:cstheme="minorHAnsi"/>
          <w:lang w:val="sr-Cyrl-RS"/>
        </w:rPr>
        <w:t>кредит</w:t>
      </w:r>
      <w:r w:rsidR="000914A0" w:rsidRPr="001705A0">
        <w:rPr>
          <w:rFonts w:cstheme="minorHAnsi"/>
          <w:lang w:val="sr-Cyrl-RS"/>
        </w:rPr>
        <w:t>у</w:t>
      </w:r>
    </w:p>
    <w:p w:rsidR="00FD0555" w:rsidRPr="001705A0" w:rsidRDefault="005F3978" w:rsidP="00FD0555">
      <w:pPr>
        <w:pStyle w:val="NoSpacing"/>
        <w:rPr>
          <w:rFonts w:cstheme="minorHAnsi"/>
          <w:lang w:val="sr-Cyrl-RS"/>
        </w:rPr>
      </w:pPr>
      <w:r w:rsidRPr="001705A0">
        <w:rPr>
          <w:rFonts w:cstheme="minorHAnsi"/>
          <w:lang w:val="sr-Cyrl-RS"/>
        </w:rPr>
        <w:t>-п</w:t>
      </w:r>
      <w:r w:rsidR="00FD0555" w:rsidRPr="001705A0">
        <w:rPr>
          <w:rFonts w:cstheme="minorHAnsi"/>
          <w:lang w:val="sr-Cyrl-RS"/>
        </w:rPr>
        <w:t>лан отплате кредита</w:t>
      </w:r>
    </w:p>
    <w:p w:rsidR="00E859D6" w:rsidRPr="001705A0" w:rsidRDefault="00E859D6" w:rsidP="008A0ECB">
      <w:pPr>
        <w:shd w:val="clear" w:color="auto" w:fill="FFFFFF"/>
        <w:spacing w:after="0" w:line="270" w:lineRule="atLeast"/>
        <w:rPr>
          <w:rFonts w:eastAsia="Times New Roman" w:cstheme="minorHAnsi"/>
          <w:bCs/>
          <w:lang w:val="sr-Cyrl-RS"/>
        </w:rPr>
      </w:pPr>
    </w:p>
    <w:p w:rsidR="006D45D7" w:rsidRPr="001705A0" w:rsidRDefault="00FB2617" w:rsidP="00AF5C0C">
      <w:pPr>
        <w:shd w:val="clear" w:color="auto" w:fill="FFFFFF"/>
        <w:spacing w:before="120" w:after="0" w:line="270" w:lineRule="atLeast"/>
        <w:jc w:val="both"/>
        <w:rPr>
          <w:lang w:val="ru-RU"/>
        </w:rPr>
      </w:pPr>
      <w:r w:rsidRPr="001705A0">
        <w:rPr>
          <w:rFonts w:eastAsia="Times New Roman" w:cstheme="minorHAnsi"/>
          <w:b/>
          <w:bCs/>
          <w:u w:val="single"/>
          <w:lang w:val="sr-Cyrl-RS"/>
        </w:rPr>
        <w:t>Репрезентативни пример</w:t>
      </w:r>
      <w:r w:rsidR="004A667C" w:rsidRPr="001705A0">
        <w:rPr>
          <w:rFonts w:eastAsia="Times New Roman" w:cstheme="minorHAnsi"/>
          <w:b/>
          <w:bCs/>
          <w:u w:val="single"/>
          <w:lang w:val="sr-Cyrl-RS"/>
        </w:rPr>
        <w:t>и</w:t>
      </w:r>
      <w:r w:rsidRPr="001705A0">
        <w:rPr>
          <w:rFonts w:eastAsia="Times New Roman" w:cstheme="minorHAnsi"/>
          <w:b/>
          <w:bCs/>
          <w:u w:val="single"/>
          <w:lang w:val="sr-Cyrl-RS"/>
        </w:rPr>
        <w:t xml:space="preserve"> кредита</w:t>
      </w:r>
      <w:r w:rsidR="00930589" w:rsidRPr="001705A0">
        <w:rPr>
          <w:rFonts w:eastAsia="Times New Roman" w:cstheme="minorHAnsi"/>
          <w:b/>
          <w:bCs/>
          <w:u w:val="single"/>
          <w:lang w:val="sr-Cyrl-RS"/>
        </w:rPr>
        <w:t xml:space="preserve"> у </w:t>
      </w:r>
      <w:r w:rsidR="00B67078" w:rsidRPr="001705A0">
        <w:rPr>
          <w:rFonts w:eastAsia="Times New Roman" w:cstheme="minorHAnsi"/>
          <w:b/>
          <w:bCs/>
          <w:u w:val="single"/>
          <w:lang w:val="sr-Cyrl-RS"/>
        </w:rPr>
        <w:t>Банци Поштанска штедионица</w:t>
      </w:r>
      <w:r w:rsidRPr="001705A0">
        <w:rPr>
          <w:rFonts w:eastAsia="Times New Roman" w:cstheme="minorHAnsi"/>
          <w:b/>
          <w:bCs/>
          <w:u w:val="single"/>
          <w:lang w:val="sr-Cyrl-RS"/>
        </w:rPr>
        <w:t xml:space="preserve"> за запослене  у НИС а.д. </w:t>
      </w:r>
      <w:r w:rsidR="000E64DF" w:rsidRPr="001705A0">
        <w:rPr>
          <w:rFonts w:eastAsia="Times New Roman" w:cstheme="minorHAnsi"/>
          <w:b/>
          <w:bCs/>
          <w:u w:val="single"/>
          <w:lang w:val="sr-Latn-RS"/>
        </w:rPr>
        <w:t>и</w:t>
      </w:r>
      <w:r w:rsidR="00174DD2" w:rsidRPr="001705A0">
        <w:rPr>
          <w:rFonts w:eastAsia="Times New Roman" w:cstheme="minorHAnsi"/>
          <w:b/>
          <w:bCs/>
          <w:u w:val="single"/>
          <w:lang w:val="sr-Latn-RS"/>
        </w:rPr>
        <w:t xml:space="preserve"> </w:t>
      </w:r>
      <w:r w:rsidRPr="001705A0">
        <w:rPr>
          <w:rFonts w:eastAsia="Times New Roman" w:cstheme="minorHAnsi"/>
          <w:b/>
          <w:bCs/>
          <w:u w:val="single"/>
          <w:lang w:val="sr-Cyrl-RS"/>
        </w:rPr>
        <w:t xml:space="preserve"> зависним друштвима у земљи </w:t>
      </w:r>
      <w:r w:rsidR="004A667C" w:rsidRPr="001705A0">
        <w:rPr>
          <w:lang w:val="sr-Latn-RS"/>
        </w:rPr>
        <w:fldChar w:fldCharType="begin"/>
      </w:r>
      <w:r w:rsidR="004A667C" w:rsidRPr="001705A0">
        <w:rPr>
          <w:lang w:val="sr-Latn-RS"/>
        </w:rPr>
        <w:instrText xml:space="preserve"> LINK Excel.Sheet.12 "Book4" "Sheet1!R2C1:R14C3" \a \f 4 \h  \* MERGEFORMAT </w:instrText>
      </w:r>
      <w:r w:rsidR="004A667C" w:rsidRPr="001705A0">
        <w:rPr>
          <w:lang w:val="sr-Latn-RS"/>
        </w:rPr>
        <w:fldChar w:fldCharType="separate"/>
      </w:r>
    </w:p>
    <w:p w:rsidR="00174DD2" w:rsidRPr="001705A0" w:rsidRDefault="004A667C" w:rsidP="00AF5C0C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bCs/>
          <w:u w:val="single"/>
          <w:lang w:val="sr-Latn-RS"/>
        </w:rPr>
      </w:pPr>
      <w:r w:rsidRPr="001705A0">
        <w:rPr>
          <w:rFonts w:eastAsia="Times New Roman" w:cstheme="minorHAnsi"/>
          <w:b/>
          <w:bCs/>
          <w:u w:val="single"/>
          <w:lang w:val="sr-Latn-RS"/>
        </w:rPr>
        <w:fldChar w:fldCharType="end"/>
      </w:r>
    </w:p>
    <w:tbl>
      <w:tblPr>
        <w:tblW w:w="10631" w:type="dxa"/>
        <w:jc w:val="center"/>
        <w:tblLook w:val="04A0" w:firstRow="1" w:lastRow="0" w:firstColumn="1" w:lastColumn="0" w:noHBand="0" w:noVBand="1"/>
      </w:tblPr>
      <w:tblGrid>
        <w:gridCol w:w="1410"/>
        <w:gridCol w:w="1204"/>
        <w:gridCol w:w="1467"/>
        <w:gridCol w:w="1038"/>
        <w:gridCol w:w="1449"/>
        <w:gridCol w:w="1687"/>
        <w:gridCol w:w="2376"/>
      </w:tblGrid>
      <w:tr w:rsidR="003752F1" w:rsidRPr="00C95D02" w:rsidTr="00F16BC1">
        <w:trPr>
          <w:trHeight w:val="96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sr-Cyrl-RS" w:eastAsia="sr-Latn-RS"/>
              </w:rPr>
              <w:t>Износ кредита у RSD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ru-RU" w:eastAsia="sr-Latn-RS"/>
              </w:rPr>
              <w:t>Рок отплате кредита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ru-RU" w:eastAsia="sr-Latn-RS"/>
              </w:rPr>
              <w:t xml:space="preserve">Номинална каматна стопа </w:t>
            </w:r>
            <w:r w:rsidRPr="001705A0">
              <w:rPr>
                <w:rFonts w:eastAsia="Times New Roman" w:cs="Arial"/>
                <w:color w:val="000000"/>
                <w:lang w:val="ru-RU" w:eastAsia="sr-Latn-RS"/>
              </w:rPr>
              <w:t>(фиксна)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ru-RU" w:eastAsia="sr-Latn-RS"/>
              </w:rPr>
              <w:t>Накнада за обраду захтева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ru-RU" w:eastAsia="sr-Latn-RS"/>
              </w:rPr>
              <w:t>ЕКС -</w:t>
            </w:r>
            <w:r w:rsidRPr="001705A0">
              <w:rPr>
                <w:rFonts w:eastAsia="Times New Roman" w:cs="Arial"/>
                <w:color w:val="000000"/>
                <w:lang w:val="ru-RU" w:eastAsia="sr-Latn-RS"/>
              </w:rPr>
              <w:t>ефективна каматна стопа*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ru-RU" w:eastAsia="sr-Latn-RS"/>
              </w:rPr>
              <w:t>Висина месечног ануитета у РСД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val="ru-RU" w:eastAsia="sr-Latn-RS"/>
              </w:rPr>
              <w:t>Укупан износ за отплату кредита у РСД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eastAsia="sr-Latn-RS"/>
              </w:rPr>
              <w:t>200.000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 месеци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6,45%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Без накнаде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5,53%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33.963,22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203.779,32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5,76%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25.608,47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204,867,76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10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5,90%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20.596,00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205.960,00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eastAsia="sr-Latn-RS"/>
              </w:rPr>
              <w:t>170.000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 месеци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6,45%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Без накнаде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5,53%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28.868,74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173.212,44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5,76%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21.767,20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174.137,60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10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5,90%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17.506,00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FA0E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175.06</w:t>
            </w:r>
            <w:r w:rsidR="00FA0EC5" w:rsidRPr="001705A0">
              <w:rPr>
                <w:rFonts w:eastAsia="Times New Roman" w:cs="Arial"/>
                <w:color w:val="000000"/>
                <w:lang w:eastAsia="sr-Latn-RS"/>
              </w:rPr>
              <w:t>0</w:t>
            </w:r>
            <w:r w:rsidRPr="001705A0">
              <w:rPr>
                <w:rFonts w:eastAsia="Times New Roman" w:cs="Arial"/>
                <w:color w:val="000000"/>
                <w:lang w:eastAsia="sr-Latn-RS"/>
              </w:rPr>
              <w:t>,00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eastAsia="sr-Latn-RS"/>
              </w:rPr>
              <w:t>130.000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 месеци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6,45%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Без накнаде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5,53%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22.076,09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132.456,54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5,76%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16.645,50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133.164,00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10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5,90%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13.387,40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133.874,00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b/>
                <w:bCs/>
                <w:color w:val="000000"/>
                <w:lang w:eastAsia="sr-Latn-RS"/>
              </w:rPr>
              <w:t>80.000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 месеци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6,45%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Без накнаде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5,5</w:t>
            </w:r>
            <w:r w:rsidRPr="001705A0">
              <w:rPr>
                <w:rFonts w:eastAsia="Times New Roman" w:cs="Arial"/>
                <w:lang w:val="sr-Cyrl-RS" w:eastAsia="sr-Latn-RS"/>
              </w:rPr>
              <w:t>3</w:t>
            </w:r>
            <w:r w:rsidRPr="001705A0">
              <w:rPr>
                <w:rFonts w:eastAsia="Times New Roman" w:cs="Arial"/>
                <w:color w:val="000000"/>
                <w:lang w:eastAsia="sr-Latn-RS"/>
              </w:rPr>
              <w:t>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13.585,29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81.511,74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5,76%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10.243,39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81.947,12</w:t>
            </w:r>
          </w:p>
        </w:tc>
      </w:tr>
      <w:tr w:rsidR="003752F1" w:rsidRPr="001705A0" w:rsidTr="00F16BC1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10 месеци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rPr>
                <w:rFonts w:eastAsia="Times New Roman" w:cs="Arial"/>
                <w:color w:val="000000"/>
                <w:lang w:val="sr-Latn-RS" w:eastAsia="sr-Latn-R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5,90%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8.238,40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375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sr-Latn-RS" w:eastAsia="sr-Latn-RS"/>
              </w:rPr>
            </w:pPr>
            <w:r w:rsidRPr="001705A0">
              <w:rPr>
                <w:rFonts w:eastAsia="Times New Roman" w:cs="Arial"/>
                <w:color w:val="000000"/>
                <w:lang w:eastAsia="sr-Latn-RS"/>
              </w:rPr>
              <w:t>82.384,00</w:t>
            </w:r>
          </w:p>
        </w:tc>
      </w:tr>
      <w:tr w:rsidR="003752F1" w:rsidRPr="00C95D02" w:rsidTr="00F16BC1">
        <w:trPr>
          <w:trHeight w:val="480"/>
          <w:jc w:val="center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2F1" w:rsidRPr="001705A0" w:rsidRDefault="003752F1" w:rsidP="00B92AB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val="sr-Latn-RS" w:eastAsia="sr-Latn-RS"/>
              </w:rPr>
            </w:pPr>
            <w:bookmarkStart w:id="0" w:name="_GoBack"/>
            <w:bookmarkEnd w:id="0"/>
            <w:r w:rsidRPr="001705A0">
              <w:rPr>
                <w:rFonts w:eastAsia="Times New Roman" w:cs="Arial"/>
                <w:b/>
                <w:bCs/>
                <w:i/>
                <w:iCs/>
                <w:color w:val="000000"/>
                <w:lang w:val="ru-RU" w:eastAsia="sr-Latn-RS"/>
              </w:rPr>
              <w:t>* Репрезентативни пример за готовински кредит. ЕКС обрачунат на дан 15.08.202</w:t>
            </w:r>
            <w:r w:rsidR="00940D1A" w:rsidRPr="001705A0">
              <w:rPr>
                <w:rFonts w:eastAsia="Times New Roman" w:cs="Arial"/>
                <w:b/>
                <w:bCs/>
                <w:i/>
                <w:iCs/>
                <w:color w:val="000000"/>
                <w:lang w:val="sr-Latn-RS" w:eastAsia="sr-Latn-RS"/>
              </w:rPr>
              <w:t>5</w:t>
            </w:r>
            <w:r w:rsidRPr="001705A0">
              <w:rPr>
                <w:rFonts w:eastAsia="Times New Roman" w:cs="Arial"/>
                <w:b/>
                <w:bCs/>
                <w:i/>
                <w:iCs/>
                <w:color w:val="000000"/>
                <w:lang w:val="ru-RU" w:eastAsia="sr-Latn-RS"/>
              </w:rPr>
              <w:t>. године, са датумом доспећа првог ануитета 0</w:t>
            </w:r>
            <w:r w:rsidR="00940D1A" w:rsidRPr="001705A0">
              <w:rPr>
                <w:rFonts w:eastAsia="Times New Roman" w:cs="Arial"/>
                <w:b/>
                <w:bCs/>
                <w:i/>
                <w:iCs/>
                <w:color w:val="000000"/>
                <w:lang w:val="sr-Latn-RS" w:eastAsia="sr-Latn-RS"/>
              </w:rPr>
              <w:t>6</w:t>
            </w:r>
            <w:r w:rsidRPr="001705A0">
              <w:rPr>
                <w:rFonts w:eastAsia="Times New Roman" w:cs="Arial"/>
                <w:b/>
                <w:bCs/>
                <w:i/>
                <w:iCs/>
                <w:color w:val="000000"/>
                <w:lang w:val="ru-RU" w:eastAsia="sr-Latn-RS"/>
              </w:rPr>
              <w:t>.10.202</w:t>
            </w:r>
            <w:r w:rsidR="00940D1A" w:rsidRPr="001705A0">
              <w:rPr>
                <w:rFonts w:eastAsia="Times New Roman" w:cs="Arial"/>
                <w:b/>
                <w:bCs/>
                <w:i/>
                <w:iCs/>
                <w:color w:val="000000"/>
                <w:lang w:val="sr-Latn-RS" w:eastAsia="sr-Latn-RS"/>
              </w:rPr>
              <w:t>5</w:t>
            </w:r>
            <w:r w:rsidR="007B5ABA">
              <w:rPr>
                <w:rFonts w:eastAsia="Times New Roman" w:cs="Arial"/>
                <w:b/>
                <w:bCs/>
                <w:i/>
                <w:iCs/>
                <w:color w:val="000000"/>
                <w:lang w:val="ru-RU" w:eastAsia="sr-Latn-RS"/>
              </w:rPr>
              <w:t>. године</w:t>
            </w:r>
          </w:p>
        </w:tc>
      </w:tr>
    </w:tbl>
    <w:p w:rsidR="00B67078" w:rsidRPr="001705A0" w:rsidRDefault="00B67078" w:rsidP="00AF5C0C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bCs/>
          <w:u w:val="single"/>
          <w:lang w:val="ru-RU"/>
        </w:rPr>
      </w:pPr>
    </w:p>
    <w:p w:rsidR="00174DD2" w:rsidRPr="001705A0" w:rsidRDefault="00174DD2" w:rsidP="00AF5C0C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bCs/>
          <w:u w:val="single"/>
          <w:lang w:val="ru-RU"/>
        </w:rPr>
      </w:pPr>
    </w:p>
    <w:p w:rsidR="00174DD2" w:rsidRPr="001705A0" w:rsidRDefault="00174DD2" w:rsidP="00174DD2">
      <w:pPr>
        <w:shd w:val="clear" w:color="auto" w:fill="FFFFFF"/>
        <w:spacing w:before="120" w:after="0" w:line="270" w:lineRule="atLeast"/>
        <w:jc w:val="both"/>
        <w:rPr>
          <w:rFonts w:eastAsia="Times New Roman" w:cstheme="minorHAnsi"/>
          <w:b/>
          <w:bCs/>
          <w:u w:val="single"/>
          <w:lang w:val="ru-RU"/>
        </w:rPr>
      </w:pPr>
    </w:p>
    <w:sectPr w:rsidR="00174DD2" w:rsidRPr="001705A0" w:rsidSect="001A06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C2" w:rsidRDefault="00811AC2" w:rsidP="00961800">
      <w:pPr>
        <w:spacing w:after="0" w:line="240" w:lineRule="auto"/>
      </w:pPr>
      <w:r>
        <w:separator/>
      </w:r>
    </w:p>
  </w:endnote>
  <w:endnote w:type="continuationSeparator" w:id="0">
    <w:p w:rsidR="00811AC2" w:rsidRDefault="00811AC2" w:rsidP="0096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C2" w:rsidRDefault="00811AC2" w:rsidP="00961800">
      <w:pPr>
        <w:spacing w:after="0" w:line="240" w:lineRule="auto"/>
      </w:pPr>
      <w:r>
        <w:separator/>
      </w:r>
    </w:p>
  </w:footnote>
  <w:footnote w:type="continuationSeparator" w:id="0">
    <w:p w:rsidR="00811AC2" w:rsidRDefault="00811AC2" w:rsidP="0096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321"/>
    <w:multiLevelType w:val="hybridMultilevel"/>
    <w:tmpl w:val="D758E698"/>
    <w:lvl w:ilvl="0" w:tplc="85F80A7E">
      <w:start w:val="1"/>
      <w:numFmt w:val="decimal"/>
      <w:lvlText w:val="%1."/>
      <w:lvlJc w:val="left"/>
      <w:pPr>
        <w:ind w:left="984" w:hanging="624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CAF"/>
    <w:multiLevelType w:val="hybridMultilevel"/>
    <w:tmpl w:val="26EE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063"/>
    <w:multiLevelType w:val="multilevel"/>
    <w:tmpl w:val="64D8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94025"/>
    <w:multiLevelType w:val="hybridMultilevel"/>
    <w:tmpl w:val="96D4B32E"/>
    <w:lvl w:ilvl="0" w:tplc="4C1416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6ABF"/>
    <w:multiLevelType w:val="hybridMultilevel"/>
    <w:tmpl w:val="4E52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65B0"/>
    <w:multiLevelType w:val="hybridMultilevel"/>
    <w:tmpl w:val="C89A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14C4"/>
    <w:multiLevelType w:val="hybridMultilevel"/>
    <w:tmpl w:val="D41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2A7B"/>
    <w:multiLevelType w:val="hybridMultilevel"/>
    <w:tmpl w:val="C214ED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37145"/>
    <w:multiLevelType w:val="hybridMultilevel"/>
    <w:tmpl w:val="443AD5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EB"/>
    <w:rsid w:val="000028D3"/>
    <w:rsid w:val="000033C6"/>
    <w:rsid w:val="000138FC"/>
    <w:rsid w:val="000249BE"/>
    <w:rsid w:val="00034FD0"/>
    <w:rsid w:val="00035B02"/>
    <w:rsid w:val="000406F3"/>
    <w:rsid w:val="000568E3"/>
    <w:rsid w:val="00072013"/>
    <w:rsid w:val="000914A0"/>
    <w:rsid w:val="000A0AA4"/>
    <w:rsid w:val="000D1B98"/>
    <w:rsid w:val="000D77CB"/>
    <w:rsid w:val="000E64DF"/>
    <w:rsid w:val="000E6CBC"/>
    <w:rsid w:val="0011097C"/>
    <w:rsid w:val="00117EE8"/>
    <w:rsid w:val="00123092"/>
    <w:rsid w:val="00132CB5"/>
    <w:rsid w:val="00145B03"/>
    <w:rsid w:val="00145C0B"/>
    <w:rsid w:val="00146DC9"/>
    <w:rsid w:val="00156C64"/>
    <w:rsid w:val="00166BD8"/>
    <w:rsid w:val="001705A0"/>
    <w:rsid w:val="00174DD2"/>
    <w:rsid w:val="00181CC4"/>
    <w:rsid w:val="001871DB"/>
    <w:rsid w:val="00191D6D"/>
    <w:rsid w:val="00192A43"/>
    <w:rsid w:val="001A06F8"/>
    <w:rsid w:val="001B224F"/>
    <w:rsid w:val="001B2470"/>
    <w:rsid w:val="001B2F9E"/>
    <w:rsid w:val="001B40F0"/>
    <w:rsid w:val="001B4FA1"/>
    <w:rsid w:val="001B6A99"/>
    <w:rsid w:val="001D5442"/>
    <w:rsid w:val="001E065D"/>
    <w:rsid w:val="001E0796"/>
    <w:rsid w:val="001F28A9"/>
    <w:rsid w:val="001F7BC8"/>
    <w:rsid w:val="00203F90"/>
    <w:rsid w:val="0020539C"/>
    <w:rsid w:val="00216A4B"/>
    <w:rsid w:val="00234FC1"/>
    <w:rsid w:val="00236864"/>
    <w:rsid w:val="0023705C"/>
    <w:rsid w:val="00247DF3"/>
    <w:rsid w:val="00253F39"/>
    <w:rsid w:val="00256B68"/>
    <w:rsid w:val="0026002B"/>
    <w:rsid w:val="002742CE"/>
    <w:rsid w:val="00293878"/>
    <w:rsid w:val="00297372"/>
    <w:rsid w:val="002A2E21"/>
    <w:rsid w:val="002A7C09"/>
    <w:rsid w:val="002B03CB"/>
    <w:rsid w:val="002B46B2"/>
    <w:rsid w:val="002B7765"/>
    <w:rsid w:val="002C4AE4"/>
    <w:rsid w:val="002C5D44"/>
    <w:rsid w:val="002D2F18"/>
    <w:rsid w:val="002D305A"/>
    <w:rsid w:val="002E0614"/>
    <w:rsid w:val="002F227E"/>
    <w:rsid w:val="0033675D"/>
    <w:rsid w:val="0034336F"/>
    <w:rsid w:val="00360473"/>
    <w:rsid w:val="00372610"/>
    <w:rsid w:val="003752F1"/>
    <w:rsid w:val="003769D8"/>
    <w:rsid w:val="003A3810"/>
    <w:rsid w:val="003B3FEF"/>
    <w:rsid w:val="003B668B"/>
    <w:rsid w:val="003C1A4E"/>
    <w:rsid w:val="003C6D00"/>
    <w:rsid w:val="003D0BEB"/>
    <w:rsid w:val="003D3A5B"/>
    <w:rsid w:val="003D5D58"/>
    <w:rsid w:val="003E3247"/>
    <w:rsid w:val="0040162F"/>
    <w:rsid w:val="00401924"/>
    <w:rsid w:val="00405D16"/>
    <w:rsid w:val="004069AC"/>
    <w:rsid w:val="00407CF0"/>
    <w:rsid w:val="004139EF"/>
    <w:rsid w:val="00431308"/>
    <w:rsid w:val="00431337"/>
    <w:rsid w:val="004366A6"/>
    <w:rsid w:val="00440100"/>
    <w:rsid w:val="00450E47"/>
    <w:rsid w:val="004522E6"/>
    <w:rsid w:val="00484E80"/>
    <w:rsid w:val="00490343"/>
    <w:rsid w:val="004A667C"/>
    <w:rsid w:val="004D36FA"/>
    <w:rsid w:val="004D5E26"/>
    <w:rsid w:val="004E4817"/>
    <w:rsid w:val="004E54BB"/>
    <w:rsid w:val="004F1391"/>
    <w:rsid w:val="004F1D5D"/>
    <w:rsid w:val="004F1F29"/>
    <w:rsid w:val="00511530"/>
    <w:rsid w:val="00512171"/>
    <w:rsid w:val="00512B82"/>
    <w:rsid w:val="0052265D"/>
    <w:rsid w:val="00526E0C"/>
    <w:rsid w:val="0055151F"/>
    <w:rsid w:val="00554947"/>
    <w:rsid w:val="00563640"/>
    <w:rsid w:val="00581B9C"/>
    <w:rsid w:val="005839C0"/>
    <w:rsid w:val="005928D2"/>
    <w:rsid w:val="00593D6A"/>
    <w:rsid w:val="005A33A4"/>
    <w:rsid w:val="005B3DEC"/>
    <w:rsid w:val="005D07F3"/>
    <w:rsid w:val="005D6E53"/>
    <w:rsid w:val="005F3978"/>
    <w:rsid w:val="0060526B"/>
    <w:rsid w:val="0062126D"/>
    <w:rsid w:val="00621540"/>
    <w:rsid w:val="006266B2"/>
    <w:rsid w:val="00633026"/>
    <w:rsid w:val="006362F5"/>
    <w:rsid w:val="006363F9"/>
    <w:rsid w:val="00643519"/>
    <w:rsid w:val="00643A55"/>
    <w:rsid w:val="00647023"/>
    <w:rsid w:val="006617AA"/>
    <w:rsid w:val="00672DBB"/>
    <w:rsid w:val="006730B9"/>
    <w:rsid w:val="00677E02"/>
    <w:rsid w:val="006867FD"/>
    <w:rsid w:val="0069049A"/>
    <w:rsid w:val="0069670E"/>
    <w:rsid w:val="006A7AC1"/>
    <w:rsid w:val="006B3CE1"/>
    <w:rsid w:val="006C3222"/>
    <w:rsid w:val="006C554E"/>
    <w:rsid w:val="006C61C9"/>
    <w:rsid w:val="006C6E7D"/>
    <w:rsid w:val="006C6F02"/>
    <w:rsid w:val="006D45D7"/>
    <w:rsid w:val="006E4A7C"/>
    <w:rsid w:val="00704BBC"/>
    <w:rsid w:val="007150FD"/>
    <w:rsid w:val="0073187D"/>
    <w:rsid w:val="00735243"/>
    <w:rsid w:val="00756816"/>
    <w:rsid w:val="007835E2"/>
    <w:rsid w:val="0078409D"/>
    <w:rsid w:val="00784D12"/>
    <w:rsid w:val="00787A69"/>
    <w:rsid w:val="00791703"/>
    <w:rsid w:val="00792C87"/>
    <w:rsid w:val="007A7AE1"/>
    <w:rsid w:val="007B146A"/>
    <w:rsid w:val="007B3726"/>
    <w:rsid w:val="007B5ABA"/>
    <w:rsid w:val="007B6E5E"/>
    <w:rsid w:val="007C1692"/>
    <w:rsid w:val="007D3182"/>
    <w:rsid w:val="008003BF"/>
    <w:rsid w:val="00801798"/>
    <w:rsid w:val="008051F3"/>
    <w:rsid w:val="00811AC2"/>
    <w:rsid w:val="00815557"/>
    <w:rsid w:val="008223D2"/>
    <w:rsid w:val="00825262"/>
    <w:rsid w:val="008279B9"/>
    <w:rsid w:val="00840C98"/>
    <w:rsid w:val="00842385"/>
    <w:rsid w:val="00845E4F"/>
    <w:rsid w:val="008633C9"/>
    <w:rsid w:val="00872F74"/>
    <w:rsid w:val="008811EA"/>
    <w:rsid w:val="00883D6F"/>
    <w:rsid w:val="00896E6B"/>
    <w:rsid w:val="008A0ECB"/>
    <w:rsid w:val="008C7E8A"/>
    <w:rsid w:val="00900FF2"/>
    <w:rsid w:val="00906F7F"/>
    <w:rsid w:val="009176FA"/>
    <w:rsid w:val="00920B02"/>
    <w:rsid w:val="0092260B"/>
    <w:rsid w:val="00930589"/>
    <w:rsid w:val="00933C65"/>
    <w:rsid w:val="00940D1A"/>
    <w:rsid w:val="009463E6"/>
    <w:rsid w:val="0094664D"/>
    <w:rsid w:val="00946871"/>
    <w:rsid w:val="00947E77"/>
    <w:rsid w:val="009569E9"/>
    <w:rsid w:val="00961800"/>
    <w:rsid w:val="00977638"/>
    <w:rsid w:val="00982E61"/>
    <w:rsid w:val="009A6C00"/>
    <w:rsid w:val="009C20CB"/>
    <w:rsid w:val="009E1CDC"/>
    <w:rsid w:val="009E59A9"/>
    <w:rsid w:val="009F1D80"/>
    <w:rsid w:val="00A0075B"/>
    <w:rsid w:val="00A06E3C"/>
    <w:rsid w:val="00A23FCF"/>
    <w:rsid w:val="00A2735E"/>
    <w:rsid w:val="00A36F99"/>
    <w:rsid w:val="00A44B05"/>
    <w:rsid w:val="00A538C1"/>
    <w:rsid w:val="00A548D6"/>
    <w:rsid w:val="00A61678"/>
    <w:rsid w:val="00A63CF1"/>
    <w:rsid w:val="00A70C91"/>
    <w:rsid w:val="00A7662C"/>
    <w:rsid w:val="00AD462E"/>
    <w:rsid w:val="00AD5F64"/>
    <w:rsid w:val="00AF5C0C"/>
    <w:rsid w:val="00B1067F"/>
    <w:rsid w:val="00B144F2"/>
    <w:rsid w:val="00B213B0"/>
    <w:rsid w:val="00B256FA"/>
    <w:rsid w:val="00B31638"/>
    <w:rsid w:val="00B5376D"/>
    <w:rsid w:val="00B64214"/>
    <w:rsid w:val="00B67078"/>
    <w:rsid w:val="00B75B10"/>
    <w:rsid w:val="00B81039"/>
    <w:rsid w:val="00B8341A"/>
    <w:rsid w:val="00B92ABB"/>
    <w:rsid w:val="00B9385B"/>
    <w:rsid w:val="00B97265"/>
    <w:rsid w:val="00BA21FF"/>
    <w:rsid w:val="00BB3343"/>
    <w:rsid w:val="00BB6B73"/>
    <w:rsid w:val="00BC6E3F"/>
    <w:rsid w:val="00BE2946"/>
    <w:rsid w:val="00BF5E4F"/>
    <w:rsid w:val="00BF6E07"/>
    <w:rsid w:val="00BF7AD0"/>
    <w:rsid w:val="00C02880"/>
    <w:rsid w:val="00C21434"/>
    <w:rsid w:val="00C21AB8"/>
    <w:rsid w:val="00C31279"/>
    <w:rsid w:val="00C44666"/>
    <w:rsid w:val="00C44AD2"/>
    <w:rsid w:val="00C53170"/>
    <w:rsid w:val="00C6313F"/>
    <w:rsid w:val="00C63D70"/>
    <w:rsid w:val="00C95D02"/>
    <w:rsid w:val="00CA7F7F"/>
    <w:rsid w:val="00CC53B5"/>
    <w:rsid w:val="00CC5ACF"/>
    <w:rsid w:val="00CC5FF0"/>
    <w:rsid w:val="00CF7672"/>
    <w:rsid w:val="00D066DD"/>
    <w:rsid w:val="00D171FD"/>
    <w:rsid w:val="00D267EE"/>
    <w:rsid w:val="00D27999"/>
    <w:rsid w:val="00D32607"/>
    <w:rsid w:val="00D33FEF"/>
    <w:rsid w:val="00D35394"/>
    <w:rsid w:val="00D40CFE"/>
    <w:rsid w:val="00D53E01"/>
    <w:rsid w:val="00D57183"/>
    <w:rsid w:val="00D61120"/>
    <w:rsid w:val="00D61555"/>
    <w:rsid w:val="00D66A21"/>
    <w:rsid w:val="00D73C50"/>
    <w:rsid w:val="00D810E9"/>
    <w:rsid w:val="00DA1E55"/>
    <w:rsid w:val="00DA606A"/>
    <w:rsid w:val="00DB3DF2"/>
    <w:rsid w:val="00DB4F4A"/>
    <w:rsid w:val="00DC39DD"/>
    <w:rsid w:val="00DD0D70"/>
    <w:rsid w:val="00DD1B4B"/>
    <w:rsid w:val="00DD1C85"/>
    <w:rsid w:val="00DD408A"/>
    <w:rsid w:val="00DD7989"/>
    <w:rsid w:val="00DF2578"/>
    <w:rsid w:val="00E0177F"/>
    <w:rsid w:val="00E3265E"/>
    <w:rsid w:val="00E329F1"/>
    <w:rsid w:val="00E37DDA"/>
    <w:rsid w:val="00E45032"/>
    <w:rsid w:val="00E50F47"/>
    <w:rsid w:val="00E54C8D"/>
    <w:rsid w:val="00E56760"/>
    <w:rsid w:val="00E70F57"/>
    <w:rsid w:val="00E82447"/>
    <w:rsid w:val="00E859D6"/>
    <w:rsid w:val="00EB09A1"/>
    <w:rsid w:val="00EB2371"/>
    <w:rsid w:val="00EC11C6"/>
    <w:rsid w:val="00EC2268"/>
    <w:rsid w:val="00EC50EB"/>
    <w:rsid w:val="00EC622B"/>
    <w:rsid w:val="00ED01E4"/>
    <w:rsid w:val="00ED362D"/>
    <w:rsid w:val="00F03507"/>
    <w:rsid w:val="00F13580"/>
    <w:rsid w:val="00F15B53"/>
    <w:rsid w:val="00F16BC1"/>
    <w:rsid w:val="00F27BAE"/>
    <w:rsid w:val="00F341DA"/>
    <w:rsid w:val="00F42A38"/>
    <w:rsid w:val="00F6393B"/>
    <w:rsid w:val="00F63F5A"/>
    <w:rsid w:val="00F72CA1"/>
    <w:rsid w:val="00F80B64"/>
    <w:rsid w:val="00FA0EC5"/>
    <w:rsid w:val="00FA23BE"/>
    <w:rsid w:val="00FB2617"/>
    <w:rsid w:val="00FB5787"/>
    <w:rsid w:val="00FB6AC6"/>
    <w:rsid w:val="00FC611A"/>
    <w:rsid w:val="00FC7337"/>
    <w:rsid w:val="00FD0555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DD153-ACCB-4283-BA4E-F816F22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8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18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18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00"/>
  </w:style>
  <w:style w:type="paragraph" w:styleId="Footer">
    <w:name w:val="footer"/>
    <w:basedOn w:val="Normal"/>
    <w:link w:val="FooterChar"/>
    <w:uiPriority w:val="99"/>
    <w:unhideWhenUsed/>
    <w:rsid w:val="009618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00"/>
  </w:style>
  <w:style w:type="character" w:styleId="CommentReference">
    <w:name w:val="annotation reference"/>
    <w:basedOn w:val="DefaultParagraphFont"/>
    <w:uiPriority w:val="99"/>
    <w:semiHidden/>
    <w:unhideWhenUsed/>
    <w:rsid w:val="001B4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A1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FC611A"/>
    <w:pPr>
      <w:spacing w:after="0" w:line="240" w:lineRule="auto"/>
    </w:pPr>
    <w:rPr>
      <w:lang w:val="sr-Latn-C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C611A"/>
    <w:pPr>
      <w:ind w:left="720"/>
      <w:contextualSpacing/>
    </w:pPr>
  </w:style>
  <w:style w:type="table" w:styleId="TableGrid">
    <w:name w:val="Table Grid"/>
    <w:basedOn w:val="TableNormal"/>
    <w:rsid w:val="00DD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D79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D79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9776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9776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FB26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FD0555"/>
    <w:pPr>
      <w:spacing w:after="0" w:line="240" w:lineRule="auto"/>
    </w:pPr>
  </w:style>
  <w:style w:type="table" w:styleId="GridTable5Dark-Accent6">
    <w:name w:val="Grid Table 5 Dark Accent 6"/>
    <w:basedOn w:val="TableNormal"/>
    <w:uiPriority w:val="50"/>
    <w:rsid w:val="00DA6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F1F29"/>
    <w:rPr>
      <w:color w:val="800080" w:themeColor="followedHyperlink"/>
      <w:u w:val="single"/>
    </w:rPr>
  </w:style>
  <w:style w:type="table" w:styleId="GridTable2">
    <w:name w:val="Grid Table 2"/>
    <w:basedOn w:val="TableNormal"/>
    <w:uiPriority w:val="47"/>
    <w:rsid w:val="004F1D5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1773">
                                  <w:marLeft w:val="225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1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136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5241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020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324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9315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9675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81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456417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612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309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7620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2518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083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52627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72772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965184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145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4950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10765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77166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5867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3648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221561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9333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1381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187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49336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966775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734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4798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475555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1450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73112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4048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188898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00928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316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9261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77563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669512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33839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55511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63771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22771">
                                          <w:marLeft w:val="-18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5892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3206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41109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33715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2485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98593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3005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02813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49011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9373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sportal.nis.local/meta-content/uploads/2019/08/190826-Filijale-Sberbanka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posted.co.rs/ni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A188EA-E189-41E6-948A-AC1F41EF5464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86338BFCFCF48B149365F03FD8AD4" ma:contentTypeVersion="1" ma:contentTypeDescription="Create a new document." ma:contentTypeScope="" ma:versionID="5a6a1a713a7957b6ddf810144256ba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0702c55fc500eddd9349a24f04497f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93E8-5CE2-4D81-ACE9-7BBA5B82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68E1-E367-495E-860D-38AE97582F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A76B3E-3803-44EF-84AA-162C8DEED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F85B0-E47F-4E28-9B94-A4B61C3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Klasifikacija: За интерну употребу/Restricted, За интерну употребу/Restricted</cp:keywords>
  <cp:lastModifiedBy>Milina Prokic</cp:lastModifiedBy>
  <cp:revision>2</cp:revision>
  <cp:lastPrinted>2022-06-27T08:14:00Z</cp:lastPrinted>
  <dcterms:created xsi:type="dcterms:W3CDTF">2025-07-01T08:47:00Z</dcterms:created>
  <dcterms:modified xsi:type="dcterms:W3CDTF">2025-07-01T08:47:00Z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12714b97-0585-4aa0-841c-6965c25c3c68</vt:lpwstr>
  </property>
  <property fmtid="{D5CDD505-2E9C-101B-9397-08002B2CF9AE}" pid="3" name="ContentTypeId">
    <vt:lpwstr>0x010100B4E86338BFCFCF48B149365F03FD8AD4</vt:lpwstr>
  </property>
  <property fmtid="{D5CDD505-2E9C-101B-9397-08002B2CF9AE}" pid="4" name="NISKlasifikacija">
    <vt:lpwstr>Za-internu-upotrebu-Restricted</vt:lpwstr>
  </property>
  <property fmtid="{D5CDD505-2E9C-101B-9397-08002B2CF9AE}" pid="5" name="Klasifikacija">
    <vt:lpwstr>Za-internu-upotrebu-Restricted</vt:lpwstr>
  </property>
</Properties>
</file>